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A0" w:rsidRPr="00AA5927" w:rsidRDefault="004046A0" w:rsidP="004046A0">
      <w:pPr>
        <w:jc w:val="center"/>
        <w:rPr>
          <w:b/>
          <w:sz w:val="28"/>
          <w:szCs w:val="28"/>
        </w:rPr>
      </w:pPr>
      <w:r w:rsidRPr="00AA5927">
        <w:rPr>
          <w:b/>
          <w:sz w:val="28"/>
          <w:szCs w:val="28"/>
        </w:rPr>
        <w:t>ПОЯСНИТЕЛЬНАЯ ЗАПИСКА</w:t>
      </w:r>
    </w:p>
    <w:p w:rsidR="004046A0" w:rsidRPr="00AA5927" w:rsidRDefault="004046A0" w:rsidP="004046A0">
      <w:pPr>
        <w:jc w:val="center"/>
        <w:rPr>
          <w:b/>
          <w:sz w:val="28"/>
          <w:szCs w:val="28"/>
        </w:rPr>
      </w:pPr>
      <w:r w:rsidRPr="00AA5927">
        <w:rPr>
          <w:b/>
          <w:sz w:val="28"/>
          <w:szCs w:val="28"/>
        </w:rPr>
        <w:t>к проекту бюджета городского округа г. Переславля-Залесского на 2014 год и плановый период 2015 и 2016 годов</w:t>
      </w:r>
    </w:p>
    <w:p w:rsidR="004046A0" w:rsidRDefault="004046A0" w:rsidP="004046A0">
      <w:pPr>
        <w:jc w:val="center"/>
        <w:rPr>
          <w:b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Проект решения Переславль-Залесской городской Думы «</w:t>
      </w:r>
      <w:r w:rsidRPr="004046A0">
        <w:rPr>
          <w:bCs/>
          <w:sz w:val="28"/>
          <w:szCs w:val="28"/>
        </w:rPr>
        <w:t>О бюджете городского округа г. Переславля-Залесского на 2014 год и плановый период 2015 и 2016 годов»</w:t>
      </w:r>
      <w:r w:rsidRPr="004046A0">
        <w:rPr>
          <w:sz w:val="28"/>
          <w:szCs w:val="28"/>
        </w:rPr>
        <w:t xml:space="preserve"> (далее - проект) подготовлен в соответствии с требован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ями</w:t>
      </w:r>
      <w:r w:rsidR="002017F5">
        <w:rPr>
          <w:sz w:val="28"/>
          <w:szCs w:val="28"/>
        </w:rPr>
        <w:t xml:space="preserve"> Бюджетного кодекса </w:t>
      </w:r>
      <w:hyperlink r:id="rId9" w:history="1"/>
      <w:r w:rsidRPr="004046A0">
        <w:rPr>
          <w:sz w:val="28"/>
          <w:szCs w:val="28"/>
        </w:rPr>
        <w:t xml:space="preserve"> Российской Федерации.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>Данный документ отвечает Основным положениям Бюджетного посл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 xml:space="preserve">ния Президента Российской Федерации о бюджетной политике в 2014-2016 годах, </w:t>
      </w:r>
      <w:r w:rsidRPr="004046A0">
        <w:rPr>
          <w:bCs/>
          <w:sz w:val="28"/>
          <w:szCs w:val="28"/>
        </w:rPr>
        <w:t>Основным направлениям налоговой политики РФ на 2014 год и на плановый период 2015 и 2016 годов,</w:t>
      </w:r>
      <w:r w:rsidRPr="004046A0">
        <w:rPr>
          <w:sz w:val="28"/>
          <w:szCs w:val="28"/>
        </w:rPr>
        <w:t xml:space="preserve"> Указу Губернатора Ярославской обл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сти от 12.08.2013 г. № 423 «Об основных направлениях бюджетной и налог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вой политики Ярославской области на 2014 год и на плановый период 2015 и 2016 годов</w:t>
      </w:r>
      <w:proofErr w:type="gramEnd"/>
      <w:r w:rsidRPr="004046A0">
        <w:rPr>
          <w:sz w:val="28"/>
          <w:szCs w:val="28"/>
        </w:rPr>
        <w:t>» и «Основным направлениям бюджетной и налоговой политики города Переславля-Залесского на 2014 год и плановый период 2015 и 2016 годов».</w:t>
      </w:r>
    </w:p>
    <w:p w:rsidR="004046A0" w:rsidRPr="004046A0" w:rsidRDefault="004046A0" w:rsidP="004046A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4046A0">
        <w:rPr>
          <w:sz w:val="28"/>
          <w:szCs w:val="28"/>
        </w:rPr>
        <w:t xml:space="preserve">Исходя из этого городской бюджет на очередной финансовый 2014 год </w:t>
      </w:r>
      <w:r w:rsidRPr="004046A0">
        <w:rPr>
          <w:bCs/>
          <w:sz w:val="28"/>
          <w:szCs w:val="28"/>
        </w:rPr>
        <w:t>и плановый период 2015 и 2016 годов</w:t>
      </w:r>
      <w:r w:rsidRPr="004046A0">
        <w:rPr>
          <w:sz w:val="28"/>
          <w:szCs w:val="28"/>
        </w:rPr>
        <w:t xml:space="preserve"> сформирован</w:t>
      </w:r>
      <w:proofErr w:type="gramEnd"/>
      <w:r w:rsidRPr="004046A0">
        <w:rPr>
          <w:sz w:val="28"/>
          <w:szCs w:val="28"/>
        </w:rPr>
        <w:t xml:space="preserve"> со следующими показ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телями</w:t>
      </w:r>
      <w:r w:rsidRPr="004046A0">
        <w:rPr>
          <w:color w:val="000000"/>
          <w:sz w:val="28"/>
          <w:szCs w:val="28"/>
        </w:rPr>
        <w:t>:</w:t>
      </w:r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>- Доходы (налоговые, неналоговые, безвозмездные поступления) в 2014 г. составят 1050 млн. руб., в 2015 году – 949 млн. руб., в 2016 – 949 млн. руб.;</w:t>
      </w:r>
      <w:proofErr w:type="gramEnd"/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-  Расходы составят в 2014 году 1076 млн. руб., в 2015 году – 978 млн. руб., в 2016 году – 987 млн. руб. </w:t>
      </w:r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Источники финансирования дефицита в 2014 году составят 26 млн. руб., в 2015 – 29 млн. руб., в 2016 год – 38 млн. руб.</w:t>
      </w:r>
    </w:p>
    <w:p w:rsidR="005D0573" w:rsidRDefault="005D0573" w:rsidP="004046A0">
      <w:pPr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ДОХОДНАЯ ЧАСТЬ БЮДЖЕТА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Формирование доходной базы бюджета городского округа на 2014-2016 годы осуществлялось на основе прогноза социально-экономического развития Ярославской области на 2014 год и на плановый период 2015-2016 годов, утвержденного постановлением Правительства Ярославской области № 1438-п от 28.10.2013,  и прогноза социально-экономического развития </w:t>
      </w:r>
      <w:proofErr w:type="gramStart"/>
      <w:r w:rsidRPr="004046A0">
        <w:rPr>
          <w:sz w:val="28"/>
          <w:szCs w:val="28"/>
        </w:rPr>
        <w:t>г</w:t>
      </w:r>
      <w:proofErr w:type="gramEnd"/>
      <w:r w:rsidRPr="004046A0">
        <w:rPr>
          <w:sz w:val="28"/>
          <w:szCs w:val="28"/>
        </w:rPr>
        <w:t xml:space="preserve">. </w:t>
      </w:r>
      <w:proofErr w:type="gramStart"/>
      <w:r w:rsidRPr="004046A0">
        <w:rPr>
          <w:sz w:val="28"/>
          <w:szCs w:val="28"/>
        </w:rPr>
        <w:t>Переславля-Залесского на 2014 год и на плановый период 2015-2016 годов, основных направлений бюджетной и налоговой политики на 2014 и плановые периоды 2015-2016 гг. Ярославской области и г. Переславля-Залесского, ожидаемом поступлении доходов бюджета городского округа г. Переславля-Залесского в 2013 году, проекта Закона Ярославской области «Об областном бюджете на 2014 год и на плановый период 2015 и 2016 годов».</w:t>
      </w:r>
      <w:proofErr w:type="gramEnd"/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Таким образом, доходная часть трехлетнего городского бюджета на 2014 и плановый период 2015-2016 годы составила: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- 2014 год - 1050 млн. руб.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- 2015 год – 949млн. руб.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- 2016 – 949 млн. руб.</w:t>
      </w:r>
    </w:p>
    <w:p w:rsidR="004046A0" w:rsidRPr="004046A0" w:rsidRDefault="004046A0" w:rsidP="004046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При планировании трехлетнего бюджета учитывалось бюджетное и налоговое законодательство РФ, действующее на момент составления прое</w:t>
      </w:r>
      <w:r w:rsidRPr="004046A0">
        <w:rPr>
          <w:sz w:val="28"/>
          <w:szCs w:val="28"/>
        </w:rPr>
        <w:t>к</w:t>
      </w:r>
      <w:r w:rsidRPr="004046A0">
        <w:rPr>
          <w:sz w:val="28"/>
          <w:szCs w:val="28"/>
        </w:rPr>
        <w:t>та бюджета, а также принятые федеральные и областные законы, предусма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ривающие внесение изменений и дополнений в эти законодательства и но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мативные муниципальные акты органов местного самоуправления, вступа</w:t>
      </w:r>
      <w:r w:rsidRPr="004046A0">
        <w:rPr>
          <w:sz w:val="28"/>
          <w:szCs w:val="28"/>
        </w:rPr>
        <w:t>ю</w:t>
      </w:r>
      <w:r w:rsidRPr="004046A0">
        <w:rPr>
          <w:sz w:val="28"/>
          <w:szCs w:val="28"/>
        </w:rPr>
        <w:t>щие в силу с 1 января 2014 года, а именно:</w:t>
      </w:r>
    </w:p>
    <w:p w:rsidR="00AD41A8" w:rsidRPr="004046A0" w:rsidRDefault="00AD41A8" w:rsidP="004046A0">
      <w:pPr>
        <w:ind w:firstLine="708"/>
        <w:jc w:val="both"/>
        <w:rPr>
          <w:sz w:val="28"/>
          <w:szCs w:val="28"/>
        </w:rPr>
      </w:pP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сокращение норматива отчислений в бюджеты городских округов от НДФЛ в 2014 году с 40% до 30% в связи с внесением изменений в ст. 56 и 58 БК РФ;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установление дифференцированного норматива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F568C">
        <w:rPr>
          <w:sz w:val="28"/>
          <w:szCs w:val="28"/>
        </w:rPr>
        <w:t>инжекто</w:t>
      </w:r>
      <w:r w:rsidRPr="008F568C">
        <w:rPr>
          <w:sz w:val="28"/>
          <w:szCs w:val="28"/>
        </w:rPr>
        <w:t>р</w:t>
      </w:r>
      <w:r w:rsidRPr="008F568C">
        <w:rPr>
          <w:sz w:val="28"/>
          <w:szCs w:val="28"/>
        </w:rPr>
        <w:t>ных</w:t>
      </w:r>
      <w:proofErr w:type="spellEnd"/>
      <w:r w:rsidRPr="008F568C">
        <w:rPr>
          <w:sz w:val="28"/>
          <w:szCs w:val="28"/>
        </w:rPr>
        <w:t>) двигателей, производимые на территории Российской Федерации, исх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дя из протяженности автомобильных дорог местного значения, находящихся в муниципальной собственности;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увеличение норматива отчислений от арендной платы, продажи права и продажи земельных участков, государственная собственность на которые не разграничена и которые расположены в границах городских округов с 80% до 100%;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увеличение норматива отчислений по плате за негативное воздействие на окружающую среду с 40% до 55% (с 2016 года);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нормативы платы за негативное воздействие на окружающую среду, уст</w:t>
      </w:r>
      <w:r w:rsidRPr="008F568C">
        <w:rPr>
          <w:sz w:val="28"/>
          <w:szCs w:val="28"/>
        </w:rPr>
        <w:t>а</w:t>
      </w:r>
      <w:r w:rsidRPr="008F568C">
        <w:rPr>
          <w:sz w:val="28"/>
          <w:szCs w:val="28"/>
        </w:rPr>
        <w:t>новленные Правительством Российской Федерации в 2003 году и в 2005 г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 xml:space="preserve">ду, применяются в 2014 году с коэффициентом </w:t>
      </w:r>
      <w:r w:rsidRPr="008F568C">
        <w:rPr>
          <w:snapToGrid w:val="0"/>
          <w:sz w:val="28"/>
          <w:szCs w:val="28"/>
        </w:rPr>
        <w:t xml:space="preserve">соответственно </w:t>
      </w:r>
      <w:r w:rsidRPr="008F568C">
        <w:rPr>
          <w:color w:val="000000"/>
          <w:sz w:val="28"/>
          <w:szCs w:val="28"/>
        </w:rPr>
        <w:t>2,33 и 1,89</w:t>
      </w:r>
      <w:r w:rsidRPr="008F568C">
        <w:rPr>
          <w:sz w:val="28"/>
          <w:szCs w:val="28"/>
        </w:rPr>
        <w:t>;</w:t>
      </w:r>
    </w:p>
    <w:p w:rsidR="004046A0" w:rsidRPr="008F568C" w:rsidRDefault="004046A0" w:rsidP="004046A0">
      <w:pPr>
        <w:pStyle w:val="a5"/>
        <w:jc w:val="both"/>
        <w:rPr>
          <w:b w:val="0"/>
          <w:sz w:val="28"/>
          <w:szCs w:val="28"/>
        </w:rPr>
      </w:pPr>
      <w:r w:rsidRPr="008F568C">
        <w:rPr>
          <w:b w:val="0"/>
          <w:sz w:val="28"/>
          <w:szCs w:val="28"/>
        </w:rPr>
        <w:t>-коэффициент, учитывающий изменение потребительских цен на товары (р</w:t>
      </w:r>
      <w:r w:rsidRPr="008F568C">
        <w:rPr>
          <w:b w:val="0"/>
          <w:sz w:val="28"/>
          <w:szCs w:val="28"/>
        </w:rPr>
        <w:t>а</w:t>
      </w:r>
      <w:r w:rsidRPr="008F568C">
        <w:rPr>
          <w:b w:val="0"/>
          <w:sz w:val="28"/>
          <w:szCs w:val="28"/>
        </w:rPr>
        <w:t>боты, услуги) в Российской Федерации в предшествующем календарном г</w:t>
      </w:r>
      <w:r w:rsidRPr="008F568C">
        <w:rPr>
          <w:b w:val="0"/>
          <w:sz w:val="28"/>
          <w:szCs w:val="28"/>
        </w:rPr>
        <w:t>о</w:t>
      </w:r>
      <w:r w:rsidRPr="008F568C">
        <w:rPr>
          <w:b w:val="0"/>
          <w:sz w:val="28"/>
          <w:szCs w:val="28"/>
        </w:rPr>
        <w:t>ду, применяемый при расчете коэффициента-дефлятора К</w:t>
      </w:r>
      <w:proofErr w:type="gramStart"/>
      <w:r w:rsidRPr="008F568C">
        <w:rPr>
          <w:b w:val="0"/>
          <w:sz w:val="28"/>
          <w:szCs w:val="28"/>
        </w:rPr>
        <w:t>1</w:t>
      </w:r>
      <w:proofErr w:type="gramEnd"/>
      <w:r w:rsidRPr="008F568C">
        <w:rPr>
          <w:b w:val="0"/>
          <w:sz w:val="28"/>
          <w:szCs w:val="28"/>
        </w:rPr>
        <w:t>, установлен на 2013 год в размере 106,2%, исходя из прогноза Минэкономразвития России «Прогноз социально-экономического развития Российской Федерации на 2014 год и плановый период 2015 и 2016 годов»;</w:t>
      </w:r>
    </w:p>
    <w:p w:rsidR="004046A0" w:rsidRPr="008F568C" w:rsidRDefault="004046A0" w:rsidP="004046A0">
      <w:pPr>
        <w:pStyle w:val="a5"/>
        <w:jc w:val="both"/>
        <w:rPr>
          <w:b w:val="0"/>
          <w:sz w:val="28"/>
          <w:szCs w:val="28"/>
        </w:rPr>
      </w:pPr>
      <w:r w:rsidRPr="008F568C">
        <w:rPr>
          <w:b w:val="0"/>
          <w:sz w:val="28"/>
          <w:szCs w:val="28"/>
        </w:rPr>
        <w:t>- коэффициент изменения восстановительной стоимости строений и соор</w:t>
      </w:r>
      <w:r w:rsidRPr="008F568C">
        <w:rPr>
          <w:b w:val="0"/>
          <w:sz w:val="28"/>
          <w:szCs w:val="28"/>
        </w:rPr>
        <w:t>у</w:t>
      </w:r>
      <w:r w:rsidRPr="008F568C">
        <w:rPr>
          <w:b w:val="0"/>
          <w:sz w:val="28"/>
          <w:szCs w:val="28"/>
        </w:rPr>
        <w:t>жений, принадлежащих гражданам на праве собственности, на 2014 год в размере 1,06 (постановление Правительства Ярославской области № 1246-п от 13.09.2013 г.).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  <w:r w:rsidRPr="004046A0">
        <w:rPr>
          <w:b/>
          <w:sz w:val="28"/>
          <w:szCs w:val="28"/>
          <w:u w:val="single"/>
        </w:rPr>
        <w:t>Основные характеристики городского бюджета 2014 года: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В 2014 году по сравнению с ожидаемым исполнением 2013 года прогн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зируется снижение поступлений доходов в городской бюджет на 100 млн. руб., в том числе в связи: </w:t>
      </w: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А) со снижением финансовой помощи из областного бюджета в виде бе</w:t>
      </w:r>
      <w:r w:rsidRPr="004046A0">
        <w:rPr>
          <w:sz w:val="28"/>
          <w:szCs w:val="28"/>
        </w:rPr>
        <w:t>з</w:t>
      </w:r>
      <w:r w:rsidRPr="004046A0">
        <w:rPr>
          <w:sz w:val="28"/>
          <w:szCs w:val="28"/>
        </w:rPr>
        <w:t>возмездных поступлений на 89 млн. руб. (</w:t>
      </w:r>
      <w:proofErr w:type="gramStart"/>
      <w:r w:rsidRPr="004046A0">
        <w:rPr>
          <w:sz w:val="28"/>
          <w:szCs w:val="28"/>
        </w:rPr>
        <w:t>ожидаемое</w:t>
      </w:r>
      <w:proofErr w:type="gramEnd"/>
      <w:r w:rsidRPr="004046A0">
        <w:rPr>
          <w:sz w:val="28"/>
          <w:szCs w:val="28"/>
        </w:rPr>
        <w:t xml:space="preserve"> по безвозмездным п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ступлениям в 2013 г.- 701 млн. руб., план 2014 г. – 612 млн. руб.);</w:t>
      </w: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>Б) снижением собственных доходов  (налоговые и неналоговые) на 11 млн. руб. (ожидаемое 2013 г.- 449 млн. руб., план 2014 г. – 438 млн. руб.);</w:t>
      </w:r>
      <w:proofErr w:type="gramEnd"/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По структуре доходы бюджета г. Переславля-Залесского в 2014 г. сост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вят 1050 млн. руб., в том числе:</w:t>
      </w:r>
    </w:p>
    <w:p w:rsidR="004046A0" w:rsidRPr="004046A0" w:rsidRDefault="004046A0" w:rsidP="004046A0">
      <w:pPr>
        <w:numPr>
          <w:ilvl w:val="0"/>
          <w:numId w:val="12"/>
        </w:num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налоговые доходы - 29% и неналоговые - 13% (всего собственных д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ходов 438 млн. руб. или 42%);</w:t>
      </w:r>
    </w:p>
    <w:p w:rsidR="004046A0" w:rsidRPr="004046A0" w:rsidRDefault="004046A0" w:rsidP="004046A0">
      <w:pPr>
        <w:numPr>
          <w:ilvl w:val="0"/>
          <w:numId w:val="12"/>
        </w:num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безвозмездные поступления из вышестоящих бюджетов- 612 млн. руб. или 58%.</w:t>
      </w:r>
    </w:p>
    <w:p w:rsidR="004046A0" w:rsidRPr="004046A0" w:rsidRDefault="004046A0" w:rsidP="004046A0">
      <w:pPr>
        <w:ind w:left="66"/>
        <w:jc w:val="both"/>
        <w:rPr>
          <w:sz w:val="28"/>
          <w:szCs w:val="28"/>
        </w:rPr>
      </w:pPr>
    </w:p>
    <w:p w:rsidR="004046A0" w:rsidRPr="004046A0" w:rsidRDefault="004046A0" w:rsidP="004046A0">
      <w:pPr>
        <w:ind w:left="708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Особенности расчетов поступлений доходов в городской бюджет по собственным доходным источникам в 2014 году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Основную долю (76%) в собственных доходах городского бюджета 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нимают следующие виды доходов: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НДФЛ – 36% (159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земельный налог- 24% (107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ЕНВД – 6% (25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доходы от аренды земли – 10% (44 млн. руб.).</w:t>
      </w:r>
    </w:p>
    <w:p w:rsidR="004046A0" w:rsidRPr="004046A0" w:rsidRDefault="004046A0" w:rsidP="004046A0">
      <w:pPr>
        <w:ind w:firstLine="284"/>
        <w:jc w:val="both"/>
        <w:rPr>
          <w:sz w:val="28"/>
          <w:szCs w:val="28"/>
        </w:rPr>
      </w:pPr>
    </w:p>
    <w:p w:rsidR="004046A0" w:rsidRPr="008F568C" w:rsidRDefault="004046A0" w:rsidP="004046A0">
      <w:pPr>
        <w:jc w:val="center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Налоговые доходы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 xml:space="preserve">По сравнению с 2013 годом наблюдается снижение поступлений по налоговым платежам на 6% или 20 млн. руб., в </w:t>
      </w:r>
      <w:proofErr w:type="spellStart"/>
      <w:r w:rsidRPr="004046A0">
        <w:rPr>
          <w:sz w:val="28"/>
          <w:szCs w:val="28"/>
        </w:rPr>
        <w:t>т.ч</w:t>
      </w:r>
      <w:proofErr w:type="spellEnd"/>
      <w:r w:rsidRPr="004046A0">
        <w:rPr>
          <w:sz w:val="28"/>
          <w:szCs w:val="28"/>
        </w:rPr>
        <w:t xml:space="preserve">. наиболее весомые по НДФЛ на 15% или 28 млн. руб. По остальным налоговым источникам наблюдается увеличение поступлений на 8 млн. руб., что в совокупности с вышеуказанным снижением по НДФЛ дает общее снижение на 20 млн. руб. </w:t>
      </w:r>
      <w:proofErr w:type="gramEnd"/>
    </w:p>
    <w:p w:rsidR="004046A0" w:rsidRPr="008F568C" w:rsidRDefault="004046A0" w:rsidP="004046A0">
      <w:pPr>
        <w:ind w:firstLine="708"/>
        <w:jc w:val="both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НДФЛ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По своей величине наибольший удельный вес в налоговых доходах бюджета занимает </w:t>
      </w:r>
      <w:r w:rsidRPr="008F568C">
        <w:rPr>
          <w:sz w:val="28"/>
          <w:szCs w:val="28"/>
        </w:rPr>
        <w:t>НДФЛ -52%.  Прогноз поступления в городской бюджет на 2014 год составит 159 млн. руб.,</w:t>
      </w:r>
      <w:r w:rsidRPr="004046A0">
        <w:rPr>
          <w:sz w:val="28"/>
          <w:szCs w:val="28"/>
        </w:rPr>
        <w:t xml:space="preserve"> что ниже ожидаемого поступления 2013 года на 28 млн. руб. (или на 15%). Расчет прогнозного поступления налога произведен на основании следующих данных:</w:t>
      </w:r>
    </w:p>
    <w:p w:rsidR="004046A0" w:rsidRPr="004046A0" w:rsidRDefault="004046A0" w:rsidP="004046A0">
      <w:pPr>
        <w:numPr>
          <w:ilvl w:val="0"/>
          <w:numId w:val="15"/>
        </w:numPr>
        <w:ind w:left="360" w:hanging="357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фактическое поступление налога за 10 месяцев 2013 года (145744 тыс. руб.);</w:t>
      </w:r>
    </w:p>
    <w:p w:rsidR="004046A0" w:rsidRPr="004046A0" w:rsidRDefault="004046A0" w:rsidP="004046A0">
      <w:pPr>
        <w:numPr>
          <w:ilvl w:val="0"/>
          <w:numId w:val="15"/>
        </w:numPr>
        <w:ind w:left="360" w:hanging="357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численность </w:t>
      </w:r>
      <w:proofErr w:type="gramStart"/>
      <w:r w:rsidRPr="004046A0">
        <w:rPr>
          <w:sz w:val="28"/>
          <w:szCs w:val="28"/>
        </w:rPr>
        <w:t>работающих</w:t>
      </w:r>
      <w:proofErr w:type="gramEnd"/>
      <w:r w:rsidRPr="004046A0">
        <w:rPr>
          <w:sz w:val="28"/>
          <w:szCs w:val="28"/>
        </w:rPr>
        <w:t xml:space="preserve"> на территории города за 1 полугодие 2012 года- 11485 человека (по крупным, средним и малым предприятиям по данным статистики);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средняя заработная плата в январе-августе 2013 года-21670 руб. (по орг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низациям, не относящимся к субъектам малого предпринимательства по данным статистики);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показатель темпа роста </w:t>
      </w:r>
      <w:r w:rsidRPr="004046A0">
        <w:rPr>
          <w:color w:val="000000"/>
          <w:sz w:val="28"/>
          <w:szCs w:val="28"/>
        </w:rPr>
        <w:t>объемов фонда начисленной заработной платы всех работников по полному кругу организаций</w:t>
      </w:r>
      <w:r w:rsidRPr="004046A0">
        <w:rPr>
          <w:sz w:val="28"/>
          <w:szCs w:val="28"/>
        </w:rPr>
        <w:t xml:space="preserve"> в размере 109,7% в соо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ветствии постановлением Правительства Ярославской области № 1438-п от 28.10.2013 «О прогнозе социально-экономического развития Яросла</w:t>
      </w:r>
      <w:r w:rsidRPr="004046A0">
        <w:rPr>
          <w:sz w:val="28"/>
          <w:szCs w:val="28"/>
        </w:rPr>
        <w:t>в</w:t>
      </w:r>
      <w:r w:rsidRPr="004046A0">
        <w:rPr>
          <w:sz w:val="28"/>
          <w:szCs w:val="28"/>
        </w:rPr>
        <w:t>ской области на 2014 год и на плановый период 2015 и 2016 годов»;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снижение изменения норматива отчислений налога в 2014 году на 10% (с 40% до 30%) в связи с внесением изменений в ст. 56 и 58 БК РФ;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ab/>
        <w:t>Для обеспечения рассчитанного объема поступлений в следующем 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ду будет продолжена работа, проводимая совместно с налоговыми органами, по легализации заработной платы работающего населения и выводу «из т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ни» доходов предпринимателей, работа по погашению недоимки как тек</w:t>
      </w:r>
      <w:r w:rsidRPr="004046A0">
        <w:rPr>
          <w:sz w:val="28"/>
          <w:szCs w:val="28"/>
        </w:rPr>
        <w:t>у</w:t>
      </w:r>
      <w:r w:rsidRPr="004046A0">
        <w:rPr>
          <w:sz w:val="28"/>
          <w:szCs w:val="28"/>
        </w:rPr>
        <w:t xml:space="preserve">щей, так и образовавшейся в предыдущие годы. </w:t>
      </w:r>
    </w:p>
    <w:p w:rsidR="004046A0" w:rsidRPr="008F568C" w:rsidRDefault="004046A0" w:rsidP="004046A0">
      <w:pPr>
        <w:rPr>
          <w:b/>
          <w:bCs/>
          <w:sz w:val="28"/>
          <w:szCs w:val="28"/>
        </w:rPr>
      </w:pPr>
      <w:r w:rsidRPr="008F568C">
        <w:rPr>
          <w:sz w:val="28"/>
          <w:szCs w:val="28"/>
        </w:rPr>
        <w:tab/>
      </w:r>
      <w:r w:rsidRPr="008F568C">
        <w:rPr>
          <w:b/>
          <w:bCs/>
          <w:sz w:val="28"/>
          <w:szCs w:val="28"/>
        </w:rPr>
        <w:t>Акцизы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 xml:space="preserve">С 1 января 2014 года в городской бюджет планируется поступление </w:t>
      </w:r>
      <w:r w:rsidRPr="004046A0">
        <w:rPr>
          <w:b/>
          <w:sz w:val="28"/>
          <w:szCs w:val="28"/>
        </w:rPr>
        <w:t>3</w:t>
      </w:r>
      <w:r w:rsidR="00AC77DF">
        <w:rPr>
          <w:b/>
          <w:sz w:val="28"/>
          <w:szCs w:val="28"/>
        </w:rPr>
        <w:t>,</w:t>
      </w:r>
      <w:r w:rsidRPr="004046A0">
        <w:rPr>
          <w:b/>
          <w:sz w:val="28"/>
          <w:szCs w:val="28"/>
        </w:rPr>
        <w:t xml:space="preserve">82 </w:t>
      </w:r>
      <w:r w:rsidR="00AC77DF">
        <w:rPr>
          <w:b/>
          <w:sz w:val="28"/>
          <w:szCs w:val="28"/>
        </w:rPr>
        <w:t>млн</w:t>
      </w:r>
      <w:r w:rsidRPr="004046A0">
        <w:rPr>
          <w:b/>
          <w:sz w:val="28"/>
          <w:szCs w:val="28"/>
        </w:rPr>
        <w:t>. руб</w:t>
      </w:r>
      <w:r w:rsidRPr="004046A0">
        <w:rPr>
          <w:sz w:val="28"/>
          <w:szCs w:val="28"/>
        </w:rPr>
        <w:t>., являющихся отчислениями Ярославской области, в местные бюджеты доходов от уплаты акцизов на автомобильный и прямогонный бе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зин, дизельное топливо, моторные масла для дизельных и (или) карбюрато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ных (</w:t>
      </w:r>
      <w:proofErr w:type="spellStart"/>
      <w:r w:rsidRPr="004046A0">
        <w:rPr>
          <w:sz w:val="28"/>
          <w:szCs w:val="28"/>
        </w:rPr>
        <w:t>инжекторных</w:t>
      </w:r>
      <w:proofErr w:type="spellEnd"/>
      <w:r w:rsidRPr="004046A0">
        <w:rPr>
          <w:sz w:val="28"/>
          <w:szCs w:val="28"/>
        </w:rPr>
        <w:t>) двигателей, производимых на территории Российской Федерации, подлежащих распределению между субъектами РФ и местными бюджетами с учетом установленных дифференцированных нормативов о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числений в</w:t>
      </w:r>
      <w:proofErr w:type="gramEnd"/>
      <w:r w:rsidRPr="004046A0">
        <w:rPr>
          <w:sz w:val="28"/>
          <w:szCs w:val="28"/>
        </w:rPr>
        <w:t xml:space="preserve"> местные бюджеты, исходя из протяженности автомобильных д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рог местного значения, находящихся в собственности соответствующих м</w:t>
      </w:r>
      <w:r w:rsidRPr="004046A0">
        <w:rPr>
          <w:sz w:val="28"/>
          <w:szCs w:val="28"/>
        </w:rPr>
        <w:t>у</w:t>
      </w:r>
      <w:r w:rsidRPr="004046A0">
        <w:rPr>
          <w:sz w:val="28"/>
          <w:szCs w:val="28"/>
        </w:rPr>
        <w:t>ниципальных образований, которая составляет порядка 1% всех муниц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пальных дорог Ярославской области. Сумма поступлений доходов от уплаты вышеуказанных акцизов рассчитана Департаментом финансов ЯО.</w:t>
      </w:r>
    </w:p>
    <w:p w:rsidR="004046A0" w:rsidRPr="001C2004" w:rsidRDefault="004046A0" w:rsidP="004046A0">
      <w:pPr>
        <w:ind w:firstLine="708"/>
        <w:rPr>
          <w:b/>
          <w:sz w:val="28"/>
          <w:szCs w:val="28"/>
        </w:rPr>
      </w:pPr>
      <w:r w:rsidRPr="001C2004">
        <w:rPr>
          <w:b/>
          <w:sz w:val="28"/>
          <w:szCs w:val="28"/>
        </w:rPr>
        <w:t xml:space="preserve">Налоги на совокупный доход. </w:t>
      </w:r>
    </w:p>
    <w:p w:rsidR="001C2004" w:rsidRPr="00140B89" w:rsidRDefault="001C2004" w:rsidP="004046A0">
      <w:pPr>
        <w:ind w:firstLine="708"/>
        <w:jc w:val="both"/>
        <w:rPr>
          <w:sz w:val="28"/>
          <w:szCs w:val="28"/>
        </w:rPr>
      </w:pPr>
      <w:r w:rsidRPr="00140B89">
        <w:rPr>
          <w:sz w:val="28"/>
          <w:szCs w:val="28"/>
        </w:rPr>
        <w:t>Налоги на совокупный доход, поступающие в городской бюджет фо</w:t>
      </w:r>
      <w:r w:rsidRPr="00140B89">
        <w:rPr>
          <w:sz w:val="28"/>
          <w:szCs w:val="28"/>
        </w:rPr>
        <w:t>р</w:t>
      </w:r>
      <w:r w:rsidRPr="00140B89">
        <w:rPr>
          <w:sz w:val="28"/>
          <w:szCs w:val="28"/>
        </w:rPr>
        <w:t>мируются  из 3 налогов: 1) единый налог на вмененный доход для опред</w:t>
      </w:r>
      <w:r w:rsidRPr="00140B89">
        <w:rPr>
          <w:sz w:val="28"/>
          <w:szCs w:val="28"/>
        </w:rPr>
        <w:t>е</w:t>
      </w:r>
      <w:r w:rsidRPr="00140B89">
        <w:rPr>
          <w:sz w:val="28"/>
          <w:szCs w:val="28"/>
        </w:rPr>
        <w:t>ленных видов деятельности; 2) единый сельскохозяйственный налог и 3)  н</w:t>
      </w:r>
      <w:r w:rsidRPr="00140B89">
        <w:rPr>
          <w:color w:val="000000"/>
          <w:sz w:val="28"/>
          <w:szCs w:val="28"/>
        </w:rPr>
        <w:t>алог, взимаемый в связи с применением патентной системы налогооблож</w:t>
      </w:r>
      <w:r w:rsidRPr="00140B89">
        <w:rPr>
          <w:color w:val="000000"/>
          <w:sz w:val="28"/>
          <w:szCs w:val="28"/>
        </w:rPr>
        <w:t>е</w:t>
      </w:r>
      <w:r w:rsidRPr="00140B89">
        <w:rPr>
          <w:color w:val="000000"/>
          <w:sz w:val="28"/>
          <w:szCs w:val="28"/>
        </w:rPr>
        <w:t>ния</w:t>
      </w:r>
      <w:r w:rsidRPr="00140B89">
        <w:rPr>
          <w:sz w:val="28"/>
          <w:szCs w:val="28"/>
        </w:rPr>
        <w:t xml:space="preserve">. </w:t>
      </w:r>
    </w:p>
    <w:p w:rsidR="004046A0" w:rsidRPr="00140B89" w:rsidRDefault="001C2004" w:rsidP="004046A0">
      <w:pPr>
        <w:ind w:firstLine="708"/>
        <w:jc w:val="both"/>
        <w:rPr>
          <w:sz w:val="28"/>
          <w:szCs w:val="28"/>
        </w:rPr>
      </w:pPr>
      <w:proofErr w:type="gramStart"/>
      <w:r w:rsidRPr="00140B89">
        <w:rPr>
          <w:sz w:val="28"/>
          <w:szCs w:val="28"/>
        </w:rPr>
        <w:t>Наиболее значимое планируемое поступление в 2014 году среди выш</w:t>
      </w:r>
      <w:r w:rsidRPr="00140B89">
        <w:rPr>
          <w:sz w:val="28"/>
          <w:szCs w:val="28"/>
        </w:rPr>
        <w:t>е</w:t>
      </w:r>
      <w:r w:rsidRPr="00140B89">
        <w:rPr>
          <w:sz w:val="28"/>
          <w:szCs w:val="28"/>
        </w:rPr>
        <w:t>перечисленных налогов планируется по е</w:t>
      </w:r>
      <w:r w:rsidR="004046A0" w:rsidRPr="00140B89">
        <w:rPr>
          <w:sz w:val="28"/>
          <w:szCs w:val="28"/>
        </w:rPr>
        <w:t>ди</w:t>
      </w:r>
      <w:r w:rsidRPr="00140B89">
        <w:rPr>
          <w:sz w:val="28"/>
          <w:szCs w:val="28"/>
        </w:rPr>
        <w:t>ному</w:t>
      </w:r>
      <w:r w:rsidR="004046A0" w:rsidRPr="00140B89">
        <w:rPr>
          <w:sz w:val="28"/>
          <w:szCs w:val="28"/>
        </w:rPr>
        <w:t xml:space="preserve"> налог</w:t>
      </w:r>
      <w:r w:rsidRPr="00140B89">
        <w:rPr>
          <w:sz w:val="28"/>
          <w:szCs w:val="28"/>
        </w:rPr>
        <w:t>у</w:t>
      </w:r>
      <w:r w:rsidR="004046A0" w:rsidRPr="00140B89">
        <w:rPr>
          <w:sz w:val="28"/>
          <w:szCs w:val="28"/>
        </w:rPr>
        <w:t xml:space="preserve"> на вмененный доход для определенных видов деятельности</w:t>
      </w:r>
      <w:r w:rsidRPr="00140B89">
        <w:rPr>
          <w:sz w:val="28"/>
          <w:szCs w:val="28"/>
        </w:rPr>
        <w:t xml:space="preserve"> (ЕНВД), который</w:t>
      </w:r>
      <w:r w:rsidR="004046A0" w:rsidRPr="00140B89">
        <w:rPr>
          <w:sz w:val="28"/>
          <w:szCs w:val="28"/>
        </w:rPr>
        <w:t xml:space="preserve"> спрогнозирован в размере 25 млн. руб.,</w:t>
      </w:r>
      <w:r w:rsidR="004046A0" w:rsidRPr="00140B89">
        <w:rPr>
          <w:b/>
          <w:sz w:val="28"/>
          <w:szCs w:val="28"/>
        </w:rPr>
        <w:t xml:space="preserve"> </w:t>
      </w:r>
      <w:r w:rsidR="004046A0" w:rsidRPr="00140B89">
        <w:rPr>
          <w:sz w:val="28"/>
          <w:szCs w:val="28"/>
        </w:rPr>
        <w:t>что выше уровня 2013 на 4%. При расчете налога была учтена оценка его поступления за период 10 месяцев 2013 года, а также к</w:t>
      </w:r>
      <w:r w:rsidR="004046A0" w:rsidRPr="00140B89">
        <w:rPr>
          <w:sz w:val="28"/>
          <w:szCs w:val="28"/>
        </w:rPr>
        <w:t>о</w:t>
      </w:r>
      <w:r w:rsidR="004046A0" w:rsidRPr="00140B89">
        <w:rPr>
          <w:sz w:val="28"/>
          <w:szCs w:val="28"/>
        </w:rPr>
        <w:t>эффициента, учитывающего изменение потребительских цен на товары (р</w:t>
      </w:r>
      <w:r w:rsidR="004046A0" w:rsidRPr="00140B89">
        <w:rPr>
          <w:sz w:val="28"/>
          <w:szCs w:val="28"/>
        </w:rPr>
        <w:t>а</w:t>
      </w:r>
      <w:r w:rsidR="004046A0" w:rsidRPr="00140B89">
        <w:rPr>
          <w:sz w:val="28"/>
          <w:szCs w:val="28"/>
        </w:rPr>
        <w:t>боты, услуги</w:t>
      </w:r>
      <w:proofErr w:type="gramEnd"/>
      <w:r w:rsidR="004046A0" w:rsidRPr="00140B89">
        <w:rPr>
          <w:sz w:val="28"/>
          <w:szCs w:val="28"/>
        </w:rPr>
        <w:t>) в Российской Федерации в предшествующем календарном г</w:t>
      </w:r>
      <w:r w:rsidR="004046A0" w:rsidRPr="00140B89">
        <w:rPr>
          <w:sz w:val="28"/>
          <w:szCs w:val="28"/>
        </w:rPr>
        <w:t>о</w:t>
      </w:r>
      <w:r w:rsidR="004046A0" w:rsidRPr="00140B89">
        <w:rPr>
          <w:sz w:val="28"/>
          <w:szCs w:val="28"/>
        </w:rPr>
        <w:t>ду, установленного на 2013 год в размере 106,2%, применяемого при расчете коэффициента-дефлятора К</w:t>
      </w:r>
      <w:proofErr w:type="gramStart"/>
      <w:r w:rsidR="004046A0" w:rsidRPr="00140B89">
        <w:rPr>
          <w:sz w:val="28"/>
          <w:szCs w:val="28"/>
        </w:rPr>
        <w:t>1</w:t>
      </w:r>
      <w:proofErr w:type="gramEnd"/>
      <w:r w:rsidR="004046A0" w:rsidRPr="00140B89">
        <w:rPr>
          <w:sz w:val="28"/>
          <w:szCs w:val="28"/>
        </w:rPr>
        <w:t>.</w:t>
      </w:r>
    </w:p>
    <w:p w:rsidR="001C2004" w:rsidRPr="00140B89" w:rsidRDefault="001C2004" w:rsidP="004046A0">
      <w:pPr>
        <w:ind w:firstLine="708"/>
        <w:jc w:val="both"/>
        <w:rPr>
          <w:sz w:val="28"/>
          <w:szCs w:val="28"/>
        </w:rPr>
      </w:pPr>
      <w:r w:rsidRPr="00140B89">
        <w:rPr>
          <w:sz w:val="28"/>
          <w:szCs w:val="28"/>
        </w:rPr>
        <w:t xml:space="preserve">Единый сельскохозяйственный налог спрогнозирован в размере </w:t>
      </w:r>
      <w:r w:rsidR="0081090B" w:rsidRPr="00140B89">
        <w:rPr>
          <w:sz w:val="28"/>
          <w:szCs w:val="28"/>
        </w:rPr>
        <w:t>0,0</w:t>
      </w:r>
      <w:r w:rsidRPr="00140B89">
        <w:rPr>
          <w:sz w:val="28"/>
          <w:szCs w:val="28"/>
        </w:rPr>
        <w:t xml:space="preserve">24 </w:t>
      </w:r>
      <w:r w:rsidR="0081090B" w:rsidRPr="00140B89">
        <w:rPr>
          <w:sz w:val="28"/>
          <w:szCs w:val="28"/>
        </w:rPr>
        <w:t>млн</w:t>
      </w:r>
      <w:r w:rsidRPr="00140B89">
        <w:rPr>
          <w:sz w:val="28"/>
          <w:szCs w:val="28"/>
        </w:rPr>
        <w:t>. руб., а н</w:t>
      </w:r>
      <w:r w:rsidRPr="00140B89">
        <w:rPr>
          <w:color w:val="000000"/>
          <w:sz w:val="28"/>
          <w:szCs w:val="28"/>
        </w:rPr>
        <w:t>алог, взимаемый в связи с применением патентной системы налогообложения в</w:t>
      </w:r>
      <w:r w:rsidR="0081090B" w:rsidRPr="00140B89">
        <w:rPr>
          <w:color w:val="000000"/>
          <w:sz w:val="28"/>
          <w:szCs w:val="28"/>
        </w:rPr>
        <w:t xml:space="preserve"> размере 0,043 млн. руб.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8F568C">
        <w:rPr>
          <w:b/>
          <w:sz w:val="28"/>
          <w:szCs w:val="28"/>
        </w:rPr>
        <w:tab/>
        <w:t xml:space="preserve">Налог на имущество физических лиц </w:t>
      </w:r>
      <w:r w:rsidRPr="008F568C">
        <w:rPr>
          <w:sz w:val="28"/>
          <w:szCs w:val="28"/>
        </w:rPr>
        <w:t>полностью зачисляется в г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родской</w:t>
      </w:r>
      <w:r w:rsidRPr="004046A0">
        <w:rPr>
          <w:sz w:val="28"/>
          <w:szCs w:val="28"/>
        </w:rPr>
        <w:t xml:space="preserve"> бюджет. </w:t>
      </w:r>
      <w:proofErr w:type="gramStart"/>
      <w:r w:rsidRPr="004046A0">
        <w:rPr>
          <w:sz w:val="28"/>
          <w:szCs w:val="28"/>
        </w:rPr>
        <w:t xml:space="preserve">Сумма налога на 2014 год в </w:t>
      </w:r>
      <w:r w:rsidRPr="008F568C">
        <w:rPr>
          <w:sz w:val="28"/>
          <w:szCs w:val="28"/>
        </w:rPr>
        <w:t>размере 8 млн. руб</w:t>
      </w:r>
      <w:r w:rsidRPr="004046A0">
        <w:rPr>
          <w:sz w:val="28"/>
          <w:szCs w:val="28"/>
        </w:rPr>
        <w:t>. рассчитана на основе данных отчета 5-МН за 2012 год с учетом коэффициента измен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ния восстановительной стоимости строений и сооружений, принадлежащих гражданам на праве собственности, установленного с 1 января  2014 года в размере 1,06 (постановление Правительства Ярославской области № 1246-п от 13.09.2013 г.)  и собираемости данного налога 80%.</w:t>
      </w:r>
      <w:proofErr w:type="gramEnd"/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8F568C">
        <w:rPr>
          <w:b/>
          <w:sz w:val="28"/>
          <w:szCs w:val="28"/>
        </w:rPr>
        <w:tab/>
      </w:r>
      <w:proofErr w:type="gramStart"/>
      <w:r w:rsidRPr="008F568C">
        <w:rPr>
          <w:b/>
          <w:sz w:val="28"/>
          <w:szCs w:val="28"/>
        </w:rPr>
        <w:t xml:space="preserve">Земельный налог </w:t>
      </w:r>
      <w:r w:rsidRPr="008F568C">
        <w:rPr>
          <w:sz w:val="28"/>
          <w:szCs w:val="28"/>
        </w:rPr>
        <w:t>на 2014 год спрогнозирован в размере 107 млн. руб., что выше ожидаемого поступления налога в 2013 году на 3 млн. руб. Прогн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lastRenderedPageBreak/>
        <w:t>зируемое увеличение данного вида налогового дохода определено начатой в 2012 году</w:t>
      </w:r>
      <w:r w:rsidRPr="004046A0">
        <w:rPr>
          <w:sz w:val="28"/>
          <w:szCs w:val="28"/>
        </w:rPr>
        <w:t xml:space="preserve"> процедурой инвентаризации  земельных участков, находящихся на территории городского округа г. Переславля-Залесского, в результате кот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рой планируется незначительное увеличение поступлений.</w:t>
      </w:r>
      <w:proofErr w:type="gramEnd"/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ab/>
      </w:r>
      <w:r w:rsidRPr="008F568C">
        <w:rPr>
          <w:b/>
          <w:sz w:val="28"/>
          <w:szCs w:val="28"/>
        </w:rPr>
        <w:t>Погашение задолженности по отмененным налогам и сборам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предусмотрено в доходах бюджета в размере </w:t>
      </w:r>
      <w:r w:rsidR="00691E07" w:rsidRPr="00691E07">
        <w:rPr>
          <w:sz w:val="28"/>
          <w:szCs w:val="28"/>
        </w:rPr>
        <w:t>0,0</w:t>
      </w:r>
      <w:r w:rsidRPr="00691E07">
        <w:rPr>
          <w:sz w:val="28"/>
          <w:szCs w:val="28"/>
        </w:rPr>
        <w:t xml:space="preserve">45 </w:t>
      </w:r>
      <w:r w:rsidR="00691E07">
        <w:rPr>
          <w:sz w:val="28"/>
          <w:szCs w:val="28"/>
        </w:rPr>
        <w:t>млн</w:t>
      </w:r>
      <w:r w:rsidRPr="00691E07">
        <w:rPr>
          <w:sz w:val="28"/>
          <w:szCs w:val="28"/>
        </w:rPr>
        <w:t>. руб</w:t>
      </w:r>
      <w:r w:rsidRPr="004046A0">
        <w:rPr>
          <w:b/>
          <w:sz w:val="28"/>
          <w:szCs w:val="28"/>
        </w:rPr>
        <w:t>.</w:t>
      </w:r>
      <w:r w:rsidRPr="004046A0">
        <w:rPr>
          <w:sz w:val="28"/>
          <w:szCs w:val="28"/>
        </w:rPr>
        <w:t xml:space="preserve"> Поступление будет складываться из сумм погашения  недоимки по налогу на имущество предприятий (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2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>. руб.), земельного налога (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15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 xml:space="preserve">. руб.), прочие местные 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1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>. руб.</w:t>
      </w:r>
    </w:p>
    <w:p w:rsidR="004046A0" w:rsidRPr="008F568C" w:rsidRDefault="004046A0" w:rsidP="004046A0">
      <w:pPr>
        <w:jc w:val="center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Неналоговые доходы</w:t>
      </w:r>
    </w:p>
    <w:p w:rsidR="004046A0" w:rsidRPr="004046A0" w:rsidRDefault="004046A0" w:rsidP="004046A0">
      <w:pPr>
        <w:jc w:val="center"/>
        <w:rPr>
          <w:b/>
          <w:sz w:val="28"/>
          <w:szCs w:val="28"/>
          <w:highlight w:val="green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>В проекте бюджета г. Переславля-Залесского на 2014 год предусмотр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 xml:space="preserve">но получение </w:t>
      </w:r>
      <w:r w:rsidRPr="004046A0">
        <w:rPr>
          <w:color w:val="000000"/>
          <w:sz w:val="28"/>
          <w:szCs w:val="28"/>
        </w:rPr>
        <w:t xml:space="preserve">неналоговых доходов в объеме </w:t>
      </w:r>
      <w:r w:rsidRPr="008F568C">
        <w:rPr>
          <w:color w:val="000000"/>
          <w:sz w:val="28"/>
          <w:szCs w:val="28"/>
        </w:rPr>
        <w:t>130 млн. руб., что п</w:t>
      </w:r>
      <w:r w:rsidRPr="004046A0">
        <w:rPr>
          <w:sz w:val="28"/>
          <w:szCs w:val="28"/>
        </w:rPr>
        <w:t>о сравнению с 2013 годом выше на 107% или 9 млн. руб., в т. ч. наиболее значительное увеличение поступлений по доходам от продажи материальных и нематер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альных активов – на 31% или на 16 млн. руб., в т. ч. по доходам от реализ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ции имущества</w:t>
      </w:r>
      <w:proofErr w:type="gramEnd"/>
      <w:r w:rsidRPr="004046A0">
        <w:rPr>
          <w:sz w:val="28"/>
          <w:szCs w:val="28"/>
        </w:rPr>
        <w:t xml:space="preserve"> на 7 млн. руб. и по доходам от продажи земельных участков на 9 млн. руб.</w:t>
      </w:r>
    </w:p>
    <w:p w:rsidR="004046A0" w:rsidRPr="004046A0" w:rsidRDefault="004046A0" w:rsidP="004046A0">
      <w:pPr>
        <w:ind w:firstLine="284"/>
        <w:jc w:val="both"/>
        <w:rPr>
          <w:b/>
          <w:sz w:val="28"/>
          <w:szCs w:val="28"/>
        </w:rPr>
      </w:pPr>
      <w:r w:rsidRPr="004046A0">
        <w:rPr>
          <w:sz w:val="28"/>
          <w:szCs w:val="28"/>
        </w:rPr>
        <w:t>1</w:t>
      </w:r>
      <w:r w:rsidRPr="004046A0">
        <w:rPr>
          <w:b/>
          <w:sz w:val="28"/>
          <w:szCs w:val="28"/>
        </w:rPr>
        <w:t>.</w:t>
      </w:r>
      <w:r w:rsidRPr="004046A0">
        <w:rPr>
          <w:sz w:val="28"/>
          <w:szCs w:val="28"/>
        </w:rPr>
        <w:t xml:space="preserve"> </w:t>
      </w:r>
      <w:r w:rsidRPr="004046A0">
        <w:rPr>
          <w:b/>
          <w:i/>
          <w:sz w:val="28"/>
          <w:szCs w:val="28"/>
        </w:rPr>
        <w:t>Доходы от использования имущества, находящегося в государстве</w:t>
      </w:r>
      <w:r w:rsidRPr="004046A0">
        <w:rPr>
          <w:b/>
          <w:i/>
          <w:sz w:val="28"/>
          <w:szCs w:val="28"/>
        </w:rPr>
        <w:t>н</w:t>
      </w:r>
      <w:r w:rsidRPr="004046A0">
        <w:rPr>
          <w:b/>
          <w:i/>
          <w:sz w:val="28"/>
          <w:szCs w:val="28"/>
        </w:rPr>
        <w:t>ной и муниципальной собственности.</w:t>
      </w:r>
      <w:r w:rsidRPr="004046A0">
        <w:rPr>
          <w:b/>
          <w:sz w:val="28"/>
          <w:szCs w:val="28"/>
        </w:rPr>
        <w:t xml:space="preserve"> </w:t>
      </w:r>
    </w:p>
    <w:p w:rsidR="004046A0" w:rsidRPr="004046A0" w:rsidRDefault="004046A0" w:rsidP="004046A0">
      <w:pPr>
        <w:ind w:firstLine="284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В 2014 году планируется поступление доходов от </w:t>
      </w:r>
      <w:r w:rsidRPr="008F568C">
        <w:rPr>
          <w:sz w:val="28"/>
          <w:szCs w:val="28"/>
        </w:rPr>
        <w:t>использования муниц</w:t>
      </w:r>
      <w:r w:rsidRPr="008F568C">
        <w:rPr>
          <w:sz w:val="28"/>
          <w:szCs w:val="28"/>
        </w:rPr>
        <w:t>и</w:t>
      </w:r>
      <w:r w:rsidRPr="008F568C">
        <w:rPr>
          <w:sz w:val="28"/>
          <w:szCs w:val="28"/>
        </w:rPr>
        <w:t>пального имущества в объеме 54 млн. руб., что составит 8</w:t>
      </w:r>
      <w:r w:rsidRPr="004046A0">
        <w:rPr>
          <w:sz w:val="28"/>
          <w:szCs w:val="28"/>
        </w:rPr>
        <w:t xml:space="preserve">9% к ожидаемому уровню 2013 года. </w:t>
      </w:r>
      <w:proofErr w:type="gramStart"/>
      <w:r w:rsidRPr="004046A0">
        <w:rPr>
          <w:sz w:val="28"/>
          <w:szCs w:val="28"/>
        </w:rPr>
        <w:t>При этом учитывалось увеличение норматива отчисления от арендной платы, продажи права и продажи земельных участков, госуда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ственная собственность на которые не разграничена и которые расположены в границах городских округов с 80% до 100%. Доходы городского бюджета от использования муниципального имущества составляют 42% от общей суммы неналоговых доходов городского бюджета и формируются за счет следующих источников:</w:t>
      </w:r>
      <w:proofErr w:type="gramEnd"/>
    </w:p>
    <w:p w:rsidR="004046A0" w:rsidRPr="004046A0" w:rsidRDefault="004046A0" w:rsidP="004046A0">
      <w:pPr>
        <w:numPr>
          <w:ilvl w:val="0"/>
          <w:numId w:val="13"/>
        </w:numPr>
        <w:tabs>
          <w:tab w:val="clear" w:pos="720"/>
          <w:tab w:val="num" w:pos="0"/>
        </w:tabs>
        <w:ind w:left="0" w:firstLine="720"/>
        <w:jc w:val="both"/>
        <w:rPr>
          <w:sz w:val="28"/>
          <w:szCs w:val="28"/>
        </w:rPr>
      </w:pPr>
      <w:r w:rsidRPr="004046A0">
        <w:rPr>
          <w:b/>
          <w:i/>
          <w:sz w:val="28"/>
          <w:szCs w:val="28"/>
        </w:rPr>
        <w:t>арендная плата за землю</w:t>
      </w:r>
      <w:r w:rsidRPr="004046A0">
        <w:rPr>
          <w:sz w:val="28"/>
          <w:szCs w:val="28"/>
        </w:rPr>
        <w:t xml:space="preserve"> – </w:t>
      </w:r>
      <w:r w:rsidRPr="004046A0">
        <w:rPr>
          <w:b/>
          <w:sz w:val="28"/>
          <w:szCs w:val="28"/>
        </w:rPr>
        <w:t>44 млн. руб.</w:t>
      </w:r>
      <w:r w:rsidRPr="004046A0">
        <w:rPr>
          <w:sz w:val="28"/>
          <w:szCs w:val="28"/>
        </w:rPr>
        <w:t xml:space="preserve"> (</w:t>
      </w:r>
      <w:r w:rsidRPr="004046A0">
        <w:rPr>
          <w:b/>
          <w:sz w:val="28"/>
          <w:szCs w:val="28"/>
        </w:rPr>
        <w:t>86%</w:t>
      </w:r>
      <w:r w:rsidRPr="004046A0">
        <w:rPr>
          <w:sz w:val="28"/>
          <w:szCs w:val="28"/>
        </w:rPr>
        <w:t xml:space="preserve"> к ожидаемому уровню 2013 года). Прогноз рассчитан Управлением муниципальной со</w:t>
      </w:r>
      <w:r w:rsidRPr="004046A0">
        <w:rPr>
          <w:sz w:val="28"/>
          <w:szCs w:val="28"/>
        </w:rPr>
        <w:t>б</w:t>
      </w:r>
      <w:r w:rsidRPr="004046A0">
        <w:rPr>
          <w:sz w:val="28"/>
          <w:szCs w:val="28"/>
        </w:rPr>
        <w:t xml:space="preserve">ственности (далее УМС) на основе анализа поступлений доходов по аренде земли в течение 10 месяцев 2013 года и применения действующей методики расчета арендной платы. </w:t>
      </w:r>
    </w:p>
    <w:p w:rsidR="004046A0" w:rsidRPr="004046A0" w:rsidRDefault="004046A0" w:rsidP="004046A0">
      <w:pPr>
        <w:numPr>
          <w:ilvl w:val="0"/>
          <w:numId w:val="13"/>
        </w:numPr>
        <w:tabs>
          <w:tab w:val="clear" w:pos="720"/>
          <w:tab w:val="num" w:pos="0"/>
        </w:tabs>
        <w:ind w:left="0" w:firstLine="720"/>
        <w:jc w:val="both"/>
        <w:rPr>
          <w:sz w:val="28"/>
          <w:szCs w:val="28"/>
        </w:rPr>
      </w:pPr>
      <w:r w:rsidRPr="004046A0">
        <w:rPr>
          <w:b/>
          <w:i/>
          <w:sz w:val="28"/>
          <w:szCs w:val="28"/>
        </w:rPr>
        <w:t xml:space="preserve">арендная плата за муниципальное имущество </w:t>
      </w:r>
      <w:r w:rsidRPr="004046A0">
        <w:rPr>
          <w:sz w:val="28"/>
          <w:szCs w:val="28"/>
        </w:rPr>
        <w:t xml:space="preserve">- </w:t>
      </w:r>
      <w:r w:rsidRPr="004046A0">
        <w:rPr>
          <w:b/>
          <w:sz w:val="28"/>
          <w:szCs w:val="28"/>
        </w:rPr>
        <w:t xml:space="preserve">9 млн. руб. (103% </w:t>
      </w:r>
      <w:r w:rsidRPr="004046A0">
        <w:rPr>
          <w:sz w:val="28"/>
          <w:szCs w:val="28"/>
        </w:rPr>
        <w:t xml:space="preserve">к ожидаемому уровню 2013 года). 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proofErr w:type="gramStart"/>
      <w:r w:rsidRPr="004046A0">
        <w:rPr>
          <w:sz w:val="28"/>
          <w:szCs w:val="28"/>
        </w:rPr>
        <w:t>Прогноз рассчитан УМС на основании заключенных договоров и ос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бенностей федеральных законов (закон № 159-ФЗ от 22.07.2008 «Об особе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ностях отчуждения недвижимого имущества, находящегося в государстве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ной собственности субъектов РФ или в муниципальной собственности и арендуемого субъектами малого и среднего предпринимательства и о внес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нии изменений в отдельные законодательные акты российской федерации», закон Ярославской области от 7 октября 2008 г. № 48-з «О внесении измен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ний в</w:t>
      </w:r>
      <w:proofErr w:type="gramEnd"/>
      <w:r w:rsidRPr="004046A0">
        <w:rPr>
          <w:sz w:val="28"/>
          <w:szCs w:val="28"/>
        </w:rPr>
        <w:t xml:space="preserve"> закон Ярославской области «О развитии малого и среднего предпр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 xml:space="preserve">нимательства», вступившие в силу с 1 января 2010 года). 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Базовая ставка годовой арендной платы за 1 м</w:t>
      </w:r>
      <w:proofErr w:type="gramStart"/>
      <w:r w:rsidRPr="004046A0">
        <w:rPr>
          <w:sz w:val="28"/>
          <w:szCs w:val="28"/>
          <w:vertAlign w:val="superscript"/>
        </w:rPr>
        <w:t>2</w:t>
      </w:r>
      <w:proofErr w:type="gramEnd"/>
      <w:r w:rsidRPr="004046A0">
        <w:rPr>
          <w:sz w:val="28"/>
          <w:szCs w:val="28"/>
          <w:vertAlign w:val="superscript"/>
        </w:rPr>
        <w:t xml:space="preserve"> </w:t>
      </w:r>
      <w:r w:rsidRPr="004046A0">
        <w:rPr>
          <w:sz w:val="28"/>
          <w:szCs w:val="28"/>
        </w:rPr>
        <w:t>на 2014 год останется на уровне 2013 года и составит 37 920 руб.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С.</w:t>
      </w:r>
      <w:r w:rsidRPr="004046A0">
        <w:rPr>
          <w:sz w:val="28"/>
          <w:szCs w:val="28"/>
        </w:rPr>
        <w:tab/>
      </w:r>
      <w:r w:rsidRPr="004046A0">
        <w:rPr>
          <w:b/>
          <w:i/>
          <w:sz w:val="28"/>
          <w:szCs w:val="28"/>
        </w:rPr>
        <w:t xml:space="preserve"> прочие доходы от использования муниципального имущества</w:t>
      </w:r>
      <w:r w:rsidRPr="004046A0">
        <w:rPr>
          <w:sz w:val="28"/>
          <w:szCs w:val="28"/>
        </w:rPr>
        <w:t xml:space="preserve"> -</w:t>
      </w:r>
      <w:r w:rsidRPr="004046A0">
        <w:rPr>
          <w:b/>
          <w:sz w:val="28"/>
          <w:szCs w:val="28"/>
        </w:rPr>
        <w:t>1 млн. руб.</w:t>
      </w:r>
      <w:r w:rsidRPr="004046A0">
        <w:rPr>
          <w:sz w:val="28"/>
          <w:szCs w:val="28"/>
        </w:rPr>
        <w:t xml:space="preserve"> (89% </w:t>
      </w:r>
      <w:proofErr w:type="gramStart"/>
      <w:r w:rsidRPr="004046A0">
        <w:rPr>
          <w:sz w:val="28"/>
          <w:szCs w:val="28"/>
        </w:rPr>
        <w:t>к</w:t>
      </w:r>
      <w:proofErr w:type="gramEnd"/>
      <w:r w:rsidRPr="004046A0">
        <w:rPr>
          <w:sz w:val="28"/>
          <w:szCs w:val="28"/>
        </w:rPr>
        <w:t xml:space="preserve"> ожидаемому 2013 года). По данной статье планируются  доходы от платы за социальный наем жилья в размере 1 млн. руб.</w:t>
      </w:r>
    </w:p>
    <w:p w:rsidR="004046A0" w:rsidRPr="004046A0" w:rsidRDefault="004046A0" w:rsidP="004046A0">
      <w:pPr>
        <w:jc w:val="both"/>
        <w:rPr>
          <w:sz w:val="28"/>
          <w:szCs w:val="28"/>
          <w:highlight w:val="lightGray"/>
        </w:rPr>
      </w:pPr>
    </w:p>
    <w:p w:rsidR="004046A0" w:rsidRPr="004046A0" w:rsidRDefault="004046A0" w:rsidP="004046A0">
      <w:pPr>
        <w:ind w:left="360" w:firstLine="348"/>
        <w:jc w:val="both"/>
        <w:rPr>
          <w:b/>
          <w:i/>
          <w:sz w:val="28"/>
          <w:szCs w:val="28"/>
        </w:rPr>
      </w:pPr>
      <w:r w:rsidRPr="004046A0">
        <w:rPr>
          <w:b/>
          <w:i/>
          <w:sz w:val="28"/>
          <w:szCs w:val="28"/>
        </w:rPr>
        <w:t xml:space="preserve">2. Плата за негативное воздействие на окружающую среду. </w:t>
      </w:r>
    </w:p>
    <w:p w:rsidR="004046A0" w:rsidRPr="004046A0" w:rsidRDefault="004046A0" w:rsidP="004046A0">
      <w:pPr>
        <w:jc w:val="both"/>
        <w:rPr>
          <w:b/>
          <w:sz w:val="28"/>
          <w:szCs w:val="28"/>
        </w:rPr>
      </w:pPr>
      <w:proofErr w:type="gramStart"/>
      <w:r w:rsidRPr="004046A0">
        <w:rPr>
          <w:sz w:val="28"/>
          <w:szCs w:val="28"/>
        </w:rPr>
        <w:t xml:space="preserve">Поступление платы в 2014 году по предварительным прогнозам составит </w:t>
      </w:r>
      <w:r w:rsidRPr="004046A0">
        <w:rPr>
          <w:b/>
          <w:sz w:val="28"/>
          <w:szCs w:val="28"/>
        </w:rPr>
        <w:t>2,4 млн. руб</w:t>
      </w:r>
      <w:r w:rsidRPr="004046A0">
        <w:rPr>
          <w:sz w:val="28"/>
          <w:szCs w:val="28"/>
        </w:rPr>
        <w:t>. Норматив зачисления в бюджет городского округа - 40%.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Прогноз рассчитан на основании данных </w:t>
      </w:r>
      <w:r w:rsidRPr="004046A0">
        <w:rPr>
          <w:color w:val="000000"/>
          <w:sz w:val="28"/>
          <w:szCs w:val="28"/>
        </w:rPr>
        <w:t>Отдела охраны окружающей среды и прир</w:t>
      </w:r>
      <w:r w:rsidRPr="004046A0">
        <w:rPr>
          <w:color w:val="000000"/>
          <w:sz w:val="28"/>
          <w:szCs w:val="28"/>
        </w:rPr>
        <w:t>о</w:t>
      </w:r>
      <w:r w:rsidRPr="004046A0">
        <w:rPr>
          <w:color w:val="000000"/>
          <w:sz w:val="28"/>
          <w:szCs w:val="28"/>
        </w:rPr>
        <w:t>допользования</w:t>
      </w:r>
      <w:r w:rsidRPr="004046A0">
        <w:rPr>
          <w:sz w:val="28"/>
          <w:szCs w:val="28"/>
        </w:rPr>
        <w:t>, с учетом того, что нормативы платы за негативное возде</w:t>
      </w:r>
      <w:r w:rsidRPr="004046A0">
        <w:rPr>
          <w:sz w:val="28"/>
          <w:szCs w:val="28"/>
        </w:rPr>
        <w:t>й</w:t>
      </w:r>
      <w:r w:rsidRPr="004046A0">
        <w:rPr>
          <w:sz w:val="28"/>
          <w:szCs w:val="28"/>
        </w:rPr>
        <w:t xml:space="preserve">ствие на окружающую среду, установленные Правительством Российской Федерации в 2003 году и в 2005 году, применяются в 2014 году </w:t>
      </w:r>
      <w:r w:rsidRPr="004046A0">
        <w:rPr>
          <w:snapToGrid w:val="0"/>
          <w:sz w:val="28"/>
          <w:szCs w:val="28"/>
        </w:rPr>
        <w:t>с коэффиц</w:t>
      </w:r>
      <w:r w:rsidRPr="004046A0">
        <w:rPr>
          <w:snapToGrid w:val="0"/>
          <w:sz w:val="28"/>
          <w:szCs w:val="28"/>
        </w:rPr>
        <w:t>и</w:t>
      </w:r>
      <w:r w:rsidRPr="004046A0">
        <w:rPr>
          <w:snapToGrid w:val="0"/>
          <w:sz w:val="28"/>
          <w:szCs w:val="28"/>
        </w:rPr>
        <w:t>ентом соответственно</w:t>
      </w:r>
      <w:proofErr w:type="gramEnd"/>
      <w:r w:rsidRPr="004046A0">
        <w:rPr>
          <w:snapToGrid w:val="0"/>
          <w:sz w:val="28"/>
          <w:szCs w:val="28"/>
        </w:rPr>
        <w:t xml:space="preserve"> </w:t>
      </w:r>
      <w:r w:rsidRPr="004046A0">
        <w:rPr>
          <w:color w:val="000000"/>
          <w:sz w:val="28"/>
          <w:szCs w:val="28"/>
        </w:rPr>
        <w:t>2,33 и 1,89.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b/>
          <w:sz w:val="28"/>
          <w:szCs w:val="28"/>
        </w:rPr>
        <w:t xml:space="preserve">3. </w:t>
      </w:r>
      <w:r w:rsidRPr="004046A0">
        <w:rPr>
          <w:b/>
          <w:i/>
          <w:sz w:val="28"/>
          <w:szCs w:val="28"/>
        </w:rPr>
        <w:t>Доходы от продажи материальных и нематериальных активов</w:t>
      </w:r>
      <w:r w:rsidRPr="004046A0">
        <w:rPr>
          <w:i/>
          <w:sz w:val="28"/>
          <w:szCs w:val="28"/>
        </w:rPr>
        <w:t>.</w:t>
      </w:r>
      <w:r w:rsidRPr="004046A0">
        <w:rPr>
          <w:sz w:val="28"/>
          <w:szCs w:val="28"/>
        </w:rPr>
        <w:t xml:space="preserve"> Поступление в бюджет города указанного дохода обеспечивается за счет продажи муниципального имущества на основе расчета УМС в размере  </w:t>
      </w:r>
      <w:r w:rsidRPr="008F568C">
        <w:rPr>
          <w:sz w:val="28"/>
          <w:szCs w:val="28"/>
        </w:rPr>
        <w:t>67 млн. руб., в т. ч. 43 млн. руб. от реализации имущества и 24 млн. руб. от пр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дажи земельных участков</w:t>
      </w:r>
      <w:r w:rsidRPr="004046A0">
        <w:rPr>
          <w:sz w:val="28"/>
          <w:szCs w:val="28"/>
        </w:rPr>
        <w:t>. Стоимость объектов будет уточнена в соотве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ствии с рыночной стоимостью к моменту продажи путем аукциона. Перечень объектов продажи утвержден в плане приватизации.</w:t>
      </w:r>
    </w:p>
    <w:p w:rsidR="004046A0" w:rsidRPr="008F568C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b/>
          <w:sz w:val="28"/>
          <w:szCs w:val="28"/>
        </w:rPr>
        <w:t xml:space="preserve">4. </w:t>
      </w:r>
      <w:r w:rsidRPr="004046A0">
        <w:rPr>
          <w:b/>
          <w:i/>
          <w:sz w:val="28"/>
          <w:szCs w:val="28"/>
        </w:rPr>
        <w:t>Прочие неналоговые доходы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прогнозируются в размере </w:t>
      </w:r>
      <w:r w:rsidRPr="008F568C">
        <w:rPr>
          <w:sz w:val="28"/>
          <w:szCs w:val="28"/>
        </w:rPr>
        <w:t>3,8 млн. руб., в том числе:</w:t>
      </w:r>
    </w:p>
    <w:p w:rsidR="004046A0" w:rsidRPr="004046A0" w:rsidRDefault="004046A0" w:rsidP="004046A0">
      <w:pPr>
        <w:ind w:firstLine="348"/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- 2,5 млн. руб</w:t>
      </w:r>
      <w:r w:rsidRPr="004046A0">
        <w:rPr>
          <w:sz w:val="28"/>
          <w:szCs w:val="28"/>
        </w:rPr>
        <w:t>. по Управлению муниципальной собственности (плата за торговые места, плата за размещение рекламы на объектах муниципальной собственности, возмещение транспортного налога);</w:t>
      </w:r>
    </w:p>
    <w:p w:rsidR="004046A0" w:rsidRPr="004046A0" w:rsidRDefault="004046A0" w:rsidP="004046A0">
      <w:pPr>
        <w:ind w:firstLine="348"/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- 1,3 млн. руб</w:t>
      </w:r>
      <w:r w:rsidRPr="004046A0">
        <w:rPr>
          <w:b/>
          <w:i/>
          <w:sz w:val="28"/>
          <w:szCs w:val="28"/>
        </w:rPr>
        <w:t>.</w:t>
      </w:r>
      <w:r w:rsidRPr="004046A0">
        <w:rPr>
          <w:sz w:val="28"/>
          <w:szCs w:val="28"/>
        </w:rPr>
        <w:t xml:space="preserve"> по Администрации г. Переславля-Залесского в рамках с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глашения «О создании и финансовом обеспечении объединенной ЕДДС г. Переславля-Залесского и Переславского муниципального района».</w:t>
      </w: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Налоговые льготы</w:t>
      </w: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48"/>
        <w:jc w:val="both"/>
        <w:rPr>
          <w:bCs/>
          <w:color w:val="000000"/>
          <w:sz w:val="28"/>
          <w:szCs w:val="28"/>
        </w:rPr>
      </w:pPr>
      <w:r w:rsidRPr="004046A0">
        <w:rPr>
          <w:sz w:val="28"/>
          <w:szCs w:val="28"/>
        </w:rPr>
        <w:t>Формирование доходной части бюджета осуществлялось в тесной сов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купности с </w:t>
      </w:r>
      <w:r w:rsidRPr="004046A0">
        <w:rPr>
          <w:color w:val="000000"/>
          <w:sz w:val="28"/>
          <w:szCs w:val="28"/>
        </w:rPr>
        <w:t xml:space="preserve">оценкой потерь </w:t>
      </w:r>
      <w:r w:rsidRPr="004046A0">
        <w:rPr>
          <w:b/>
          <w:bCs/>
          <w:color w:val="000000"/>
          <w:sz w:val="28"/>
          <w:szCs w:val="28"/>
        </w:rPr>
        <w:t>доходов</w:t>
      </w:r>
      <w:r w:rsidRPr="004046A0">
        <w:rPr>
          <w:color w:val="000000"/>
          <w:sz w:val="28"/>
          <w:szCs w:val="28"/>
        </w:rPr>
        <w:t xml:space="preserve"> городского бюджета от </w:t>
      </w:r>
      <w:r w:rsidRPr="001625EE">
        <w:rPr>
          <w:color w:val="000000"/>
          <w:sz w:val="28"/>
          <w:szCs w:val="28"/>
        </w:rPr>
        <w:t xml:space="preserve">предоставления </w:t>
      </w:r>
      <w:r w:rsidRPr="001625EE">
        <w:rPr>
          <w:bCs/>
          <w:color w:val="000000"/>
          <w:sz w:val="28"/>
          <w:szCs w:val="28"/>
        </w:rPr>
        <w:t>налоговых</w:t>
      </w:r>
      <w:r w:rsidRPr="001625EE">
        <w:rPr>
          <w:color w:val="000000"/>
          <w:sz w:val="28"/>
          <w:szCs w:val="28"/>
        </w:rPr>
        <w:t xml:space="preserve"> </w:t>
      </w:r>
      <w:r w:rsidRPr="001625EE">
        <w:rPr>
          <w:bCs/>
          <w:color w:val="000000"/>
          <w:sz w:val="28"/>
          <w:szCs w:val="28"/>
        </w:rPr>
        <w:t xml:space="preserve">льгот. </w:t>
      </w:r>
      <w:proofErr w:type="gramStart"/>
      <w:r w:rsidRPr="001625EE">
        <w:rPr>
          <w:bCs/>
          <w:color w:val="000000"/>
          <w:sz w:val="28"/>
          <w:szCs w:val="28"/>
        </w:rPr>
        <w:t>В 2014-2016 годы</w:t>
      </w:r>
      <w:r w:rsidRPr="004046A0">
        <w:rPr>
          <w:b/>
          <w:bCs/>
          <w:color w:val="000000"/>
          <w:sz w:val="28"/>
          <w:szCs w:val="28"/>
        </w:rPr>
        <w:t xml:space="preserve"> </w:t>
      </w:r>
      <w:r w:rsidRPr="004046A0">
        <w:rPr>
          <w:bCs/>
          <w:color w:val="000000"/>
          <w:sz w:val="28"/>
          <w:szCs w:val="28"/>
        </w:rPr>
        <w:t xml:space="preserve">сумма налоговых льгот составит порядка </w:t>
      </w:r>
      <w:r w:rsidRPr="001625EE">
        <w:rPr>
          <w:bCs/>
          <w:color w:val="000000"/>
          <w:sz w:val="28"/>
          <w:szCs w:val="28"/>
        </w:rPr>
        <w:t>1,1 млн. руб. ежегодно, причем данные льготы предоставлены исключител</w:t>
      </w:r>
      <w:r w:rsidRPr="001625EE">
        <w:rPr>
          <w:bCs/>
          <w:color w:val="000000"/>
          <w:sz w:val="28"/>
          <w:szCs w:val="28"/>
        </w:rPr>
        <w:t>ь</w:t>
      </w:r>
      <w:r w:rsidRPr="001625EE">
        <w:rPr>
          <w:bCs/>
          <w:color w:val="000000"/>
          <w:sz w:val="28"/>
          <w:szCs w:val="28"/>
        </w:rPr>
        <w:t>но лицам,</w:t>
      </w:r>
      <w:r w:rsidRPr="004046A0">
        <w:rPr>
          <w:b/>
          <w:bCs/>
          <w:color w:val="000000"/>
          <w:sz w:val="28"/>
          <w:szCs w:val="28"/>
        </w:rPr>
        <w:t xml:space="preserve"> </w:t>
      </w:r>
      <w:r w:rsidRPr="004046A0">
        <w:rPr>
          <w:bCs/>
          <w:color w:val="000000"/>
          <w:sz w:val="28"/>
          <w:szCs w:val="28"/>
        </w:rPr>
        <w:t>относящимся к малообеспеченных и социально не защищенным категориям граждан, таким как многодетные семьи, одинокие матери, пенс</w:t>
      </w:r>
      <w:r w:rsidRPr="004046A0">
        <w:rPr>
          <w:bCs/>
          <w:color w:val="000000"/>
          <w:sz w:val="28"/>
          <w:szCs w:val="28"/>
        </w:rPr>
        <w:t>и</w:t>
      </w:r>
      <w:r w:rsidRPr="004046A0">
        <w:rPr>
          <w:bCs/>
          <w:color w:val="000000"/>
          <w:sz w:val="28"/>
          <w:szCs w:val="28"/>
        </w:rPr>
        <w:t>онеры, инвалиды, а также ветераны ВОВ и т.д.</w:t>
      </w:r>
      <w:proofErr w:type="gramEnd"/>
    </w:p>
    <w:p w:rsidR="004046A0" w:rsidRPr="004046A0" w:rsidRDefault="004046A0" w:rsidP="004046A0">
      <w:pPr>
        <w:ind w:firstLine="348"/>
        <w:jc w:val="both"/>
        <w:rPr>
          <w:bCs/>
          <w:color w:val="000000"/>
          <w:sz w:val="28"/>
          <w:szCs w:val="28"/>
        </w:rPr>
      </w:pPr>
    </w:p>
    <w:p w:rsidR="004046A0" w:rsidRPr="004046A0" w:rsidRDefault="004046A0" w:rsidP="004046A0">
      <w:pPr>
        <w:ind w:left="360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 xml:space="preserve">Безвозмездные перечисления из вышестоящих бюджетов </w:t>
      </w:r>
    </w:p>
    <w:p w:rsidR="004046A0" w:rsidRPr="004046A0" w:rsidRDefault="004046A0" w:rsidP="004046A0">
      <w:pPr>
        <w:ind w:left="360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В 2014 году планируемое поступление безвозмездных поступлений в 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родской бюджет из вышестоящих бюджетов составит </w:t>
      </w:r>
      <w:r w:rsidRPr="001625EE">
        <w:rPr>
          <w:sz w:val="28"/>
          <w:szCs w:val="28"/>
        </w:rPr>
        <w:t>612 млн. руб</w:t>
      </w:r>
      <w:r w:rsidRPr="004046A0">
        <w:rPr>
          <w:sz w:val="28"/>
          <w:szCs w:val="28"/>
        </w:rPr>
        <w:t>. Сниж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 xml:space="preserve">ние поступлений в 2014 году по сравнению с 2013 ожидается в размере 13% </w:t>
      </w:r>
      <w:r w:rsidRPr="004046A0">
        <w:rPr>
          <w:sz w:val="28"/>
          <w:szCs w:val="28"/>
        </w:rPr>
        <w:lastRenderedPageBreak/>
        <w:t>(или на 89 млн. руб.). В 2015 и 2016 годах объем безвозмездных перечисл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ний прогнозируется в размере 562 млн. руб. и 565 млн. руб. соответственно.</w:t>
      </w:r>
    </w:p>
    <w:p w:rsidR="00691E07" w:rsidRDefault="00691E07" w:rsidP="00F17BB5">
      <w:pPr>
        <w:jc w:val="center"/>
        <w:rPr>
          <w:b/>
          <w:sz w:val="28"/>
          <w:szCs w:val="28"/>
        </w:rPr>
      </w:pPr>
    </w:p>
    <w:p w:rsidR="00F17BB5" w:rsidRDefault="00F17BB5" w:rsidP="00F17BB5">
      <w:pPr>
        <w:jc w:val="center"/>
        <w:rPr>
          <w:b/>
          <w:sz w:val="28"/>
          <w:szCs w:val="28"/>
        </w:rPr>
      </w:pPr>
      <w:r w:rsidRPr="00F17BB5">
        <w:rPr>
          <w:b/>
          <w:sz w:val="28"/>
          <w:szCs w:val="28"/>
        </w:rPr>
        <w:t>РАСХОДНАЯ ЧАСТЬ БЮДЖЕТА</w:t>
      </w:r>
    </w:p>
    <w:p w:rsidR="005D0573" w:rsidRPr="00F17BB5" w:rsidRDefault="005D0573" w:rsidP="00F17BB5">
      <w:pPr>
        <w:jc w:val="center"/>
        <w:rPr>
          <w:b/>
          <w:sz w:val="28"/>
          <w:szCs w:val="28"/>
        </w:rPr>
      </w:pPr>
    </w:p>
    <w:p w:rsidR="005D0573" w:rsidRPr="005D0573" w:rsidRDefault="005D0573" w:rsidP="005D0573">
      <w:pPr>
        <w:rPr>
          <w:sz w:val="28"/>
          <w:szCs w:val="28"/>
        </w:rPr>
      </w:pPr>
      <w:r>
        <w:rPr>
          <w:sz w:val="28"/>
          <w:szCs w:val="28"/>
        </w:rPr>
        <w:tab/>
        <w:t>Р</w:t>
      </w:r>
      <w:r w:rsidRPr="005D0573">
        <w:rPr>
          <w:sz w:val="28"/>
          <w:szCs w:val="28"/>
        </w:rPr>
        <w:t>асходы бюджета городского округа в 2014 году составят 1075,8 млн. руб., в том числе на реализацию муниципальных программ г. Переславля-Залесского– 954,0  млн. руб., непрограммные расходы – 121,8 млн. руб. Ра</w:t>
      </w:r>
      <w:r w:rsidRPr="005D0573">
        <w:rPr>
          <w:sz w:val="28"/>
          <w:szCs w:val="28"/>
        </w:rPr>
        <w:t>с</w:t>
      </w:r>
      <w:r w:rsidRPr="005D0573">
        <w:rPr>
          <w:sz w:val="28"/>
          <w:szCs w:val="28"/>
        </w:rPr>
        <w:t>ходы за счет областных средств  –  611,9 млн. руб.</w:t>
      </w:r>
    </w:p>
    <w:p w:rsidR="00F17BB5" w:rsidRPr="00F17BB5" w:rsidRDefault="00F17BB5" w:rsidP="00F17BB5">
      <w:pPr>
        <w:jc w:val="both"/>
        <w:rPr>
          <w:b/>
          <w:sz w:val="28"/>
          <w:szCs w:val="28"/>
        </w:rPr>
      </w:pP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>Сформированный объем расходов распределен по главным распоряд</w:t>
      </w:r>
      <w:r w:rsidRPr="00F17BB5">
        <w:rPr>
          <w:sz w:val="28"/>
          <w:szCs w:val="28"/>
        </w:rPr>
        <w:t>и</w:t>
      </w:r>
      <w:r w:rsidRPr="00F17BB5">
        <w:rPr>
          <w:sz w:val="28"/>
          <w:szCs w:val="28"/>
        </w:rPr>
        <w:t>телям бюджетных сре</w:t>
      </w:r>
      <w:proofErr w:type="gramStart"/>
      <w:r w:rsidRPr="00F17BB5">
        <w:rPr>
          <w:sz w:val="28"/>
          <w:szCs w:val="28"/>
        </w:rPr>
        <w:t>дств в ф</w:t>
      </w:r>
      <w:proofErr w:type="gramEnd"/>
      <w:r w:rsidRPr="00F17BB5">
        <w:rPr>
          <w:sz w:val="28"/>
          <w:szCs w:val="28"/>
        </w:rPr>
        <w:t>орме предварительных предельных объемов бюджетных ассигнований, исходя из структуры и уровня расходов бюджета в текущем финансовом году, с учетом структурных преобразований и новых обязательств планируемого периода.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 xml:space="preserve">В проекте бюджета городского округа на 2014 год и плановый период 2015 и 2016 годов </w:t>
      </w:r>
      <w:r w:rsidR="003A030F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>учтены следующие структурные и организационные и</w:t>
      </w:r>
      <w:r w:rsidRPr="00F17BB5">
        <w:rPr>
          <w:sz w:val="28"/>
          <w:szCs w:val="28"/>
        </w:rPr>
        <w:t>з</w:t>
      </w:r>
      <w:r w:rsidRPr="00F17BB5">
        <w:rPr>
          <w:sz w:val="28"/>
          <w:szCs w:val="28"/>
        </w:rPr>
        <w:t>менения: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переход на формирование программного бюджета;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связи с уточнением структуры Администрации г. Переславля-Залесского на основании решения Переславль-Залесской городской думы № 121 от 31 октября 2013 года с 01.01.2014года создано Управление муниципального контроля.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7BB5">
        <w:rPr>
          <w:sz w:val="28"/>
          <w:szCs w:val="28"/>
        </w:rPr>
        <w:t xml:space="preserve">Распределение расходов бюджета городского округа г. Переславля-Залесского в функциональном разрезе </w:t>
      </w:r>
      <w:r w:rsidR="00F72B45" w:rsidRPr="00F72B45">
        <w:rPr>
          <w:sz w:val="28"/>
          <w:szCs w:val="28"/>
        </w:rPr>
        <w:t>(</w:t>
      </w:r>
      <w:r w:rsidR="00F72B45">
        <w:rPr>
          <w:sz w:val="28"/>
          <w:szCs w:val="28"/>
        </w:rPr>
        <w:t>п</w:t>
      </w:r>
      <w:r w:rsidR="00F72B45" w:rsidRPr="00F72B45">
        <w:rPr>
          <w:sz w:val="28"/>
          <w:szCs w:val="28"/>
        </w:rPr>
        <w:t>риложени</w:t>
      </w:r>
      <w:r w:rsidR="00F72B45">
        <w:rPr>
          <w:sz w:val="28"/>
          <w:szCs w:val="28"/>
        </w:rPr>
        <w:t>е</w:t>
      </w:r>
      <w:r w:rsidR="00F72B45" w:rsidRPr="00F72B45">
        <w:rPr>
          <w:sz w:val="28"/>
          <w:szCs w:val="28"/>
        </w:rPr>
        <w:t xml:space="preserve"> 1</w:t>
      </w:r>
      <w:r w:rsidR="00F72B45">
        <w:rPr>
          <w:sz w:val="28"/>
          <w:szCs w:val="28"/>
        </w:rPr>
        <w:t xml:space="preserve"> и приложение </w:t>
      </w:r>
      <w:r w:rsidR="00F72B45" w:rsidRPr="00F72B45">
        <w:rPr>
          <w:sz w:val="28"/>
          <w:szCs w:val="28"/>
        </w:rPr>
        <w:t>2</w:t>
      </w:r>
      <w:r w:rsidR="00F72B45">
        <w:rPr>
          <w:sz w:val="28"/>
          <w:szCs w:val="28"/>
        </w:rPr>
        <w:t xml:space="preserve">) </w:t>
      </w:r>
      <w:r w:rsidRPr="00F17BB5">
        <w:rPr>
          <w:sz w:val="28"/>
          <w:szCs w:val="28"/>
        </w:rPr>
        <w:t>пок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зывает</w:t>
      </w:r>
      <w:r w:rsidR="00F72B45">
        <w:rPr>
          <w:sz w:val="28"/>
          <w:szCs w:val="28"/>
        </w:rPr>
        <w:t>,</w:t>
      </w:r>
      <w:r w:rsidR="003A030F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 xml:space="preserve"> что бюджет города даже в условиях ограниченности финансовых р</w:t>
      </w:r>
      <w:r w:rsidRPr="00F17BB5">
        <w:rPr>
          <w:sz w:val="28"/>
          <w:szCs w:val="28"/>
        </w:rPr>
        <w:t>е</w:t>
      </w:r>
      <w:r w:rsidRPr="00F17BB5">
        <w:rPr>
          <w:sz w:val="28"/>
          <w:szCs w:val="28"/>
        </w:rPr>
        <w:t>сурсов сохраняет свою социальную направленность. Так, в 2013 году на с</w:t>
      </w:r>
      <w:r w:rsidRPr="00F17BB5">
        <w:rPr>
          <w:sz w:val="28"/>
          <w:szCs w:val="28"/>
        </w:rPr>
        <w:t>о</w:t>
      </w:r>
      <w:r w:rsidRPr="00F17BB5">
        <w:rPr>
          <w:sz w:val="28"/>
          <w:szCs w:val="28"/>
        </w:rPr>
        <w:t>циальные отрасли направлено 323 млн. руб. или 62,6</w:t>
      </w:r>
      <w:r w:rsidR="003A030F">
        <w:rPr>
          <w:sz w:val="28"/>
          <w:szCs w:val="28"/>
        </w:rPr>
        <w:t xml:space="preserve">% </w:t>
      </w:r>
      <w:r w:rsidRPr="00F17BB5">
        <w:rPr>
          <w:sz w:val="28"/>
          <w:szCs w:val="28"/>
        </w:rPr>
        <w:t xml:space="preserve"> от общих расходов. В 2014 году на социальные отрасли предполагается направить 312 млн. руб. или 63,5 % от общих расходов.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7BB5">
        <w:rPr>
          <w:sz w:val="28"/>
          <w:szCs w:val="28"/>
        </w:rPr>
        <w:t>В целом в структуре бюджета наиболее значительными являются ра</w:t>
      </w:r>
      <w:r w:rsidRPr="00F17BB5">
        <w:rPr>
          <w:sz w:val="28"/>
          <w:szCs w:val="28"/>
        </w:rPr>
        <w:t>с</w:t>
      </w:r>
      <w:r w:rsidRPr="00F17BB5">
        <w:rPr>
          <w:sz w:val="28"/>
          <w:szCs w:val="28"/>
        </w:rPr>
        <w:t>ходы: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1) на «Образование» - 255 млн. руб. (84,7 % от общих расходов на с</w:t>
      </w:r>
      <w:r w:rsidR="00F17BB5" w:rsidRPr="00F17BB5">
        <w:rPr>
          <w:sz w:val="28"/>
          <w:szCs w:val="28"/>
        </w:rPr>
        <w:t>о</w:t>
      </w:r>
      <w:r w:rsidR="00F17BB5" w:rsidRPr="00F17BB5">
        <w:rPr>
          <w:sz w:val="28"/>
          <w:szCs w:val="28"/>
        </w:rPr>
        <w:t>циальную сферу), и составляет 51,9% от бюджета городского округа</w:t>
      </w:r>
      <w:r w:rsidR="00F17BB5">
        <w:rPr>
          <w:sz w:val="28"/>
          <w:szCs w:val="28"/>
        </w:rPr>
        <w:t>;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2</w:t>
      </w:r>
      <w:r w:rsidR="00F17BB5" w:rsidRPr="00F17BB5">
        <w:rPr>
          <w:sz w:val="28"/>
          <w:szCs w:val="28"/>
        </w:rPr>
        <w:t xml:space="preserve">) на «Жилищно-коммунальное хозяйство» - 52 млн. руб. или 10,6 % от общих расходов бюджета на 2013 год, в т. ч. на реализацию мероприятий: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жилищно</w:t>
      </w:r>
      <w:r w:rsidR="003A030F">
        <w:rPr>
          <w:sz w:val="28"/>
          <w:szCs w:val="28"/>
        </w:rPr>
        <w:t>го</w:t>
      </w:r>
      <w:r w:rsidRPr="00F17BB5">
        <w:rPr>
          <w:sz w:val="28"/>
          <w:szCs w:val="28"/>
        </w:rPr>
        <w:t xml:space="preserve"> хозяйств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– 20,1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коммунально</w:t>
      </w:r>
      <w:r w:rsidR="003A030F">
        <w:rPr>
          <w:sz w:val="28"/>
          <w:szCs w:val="28"/>
        </w:rPr>
        <w:t>го</w:t>
      </w:r>
      <w:r w:rsidRPr="00F17BB5">
        <w:rPr>
          <w:sz w:val="28"/>
          <w:szCs w:val="28"/>
        </w:rPr>
        <w:t xml:space="preserve"> хозяйств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- 5,9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благоустройств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– 14,3 млн. руб. 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3</w:t>
      </w:r>
      <w:r w:rsidR="00F17BB5" w:rsidRPr="00F17BB5">
        <w:rPr>
          <w:sz w:val="28"/>
          <w:szCs w:val="28"/>
        </w:rPr>
        <w:t xml:space="preserve">) на финансовое обеспечение расходов по физической культуре и спорту предусмотрено 30 млн. руб.,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4</w:t>
      </w:r>
      <w:r w:rsidR="00F17BB5" w:rsidRPr="00F17BB5">
        <w:rPr>
          <w:sz w:val="28"/>
          <w:szCs w:val="28"/>
        </w:rPr>
        <w:t>) на общегосударственные расходы - 85 млн. руб. или 17,3% от бю</w:t>
      </w:r>
      <w:r w:rsidR="00F17BB5" w:rsidRPr="00F17BB5">
        <w:rPr>
          <w:sz w:val="28"/>
          <w:szCs w:val="28"/>
        </w:rPr>
        <w:t>д</w:t>
      </w:r>
      <w:r w:rsidR="00F17BB5" w:rsidRPr="00F17BB5">
        <w:rPr>
          <w:sz w:val="28"/>
          <w:szCs w:val="28"/>
        </w:rPr>
        <w:t>жета городского округа.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В соответствии со статьей 174.2 Бюджетного кодекса Российской Ф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дерации проект бюджета на 2013 и плановый период 2014 и 2015 годов ра</w:t>
      </w:r>
      <w:r w:rsidR="00F17BB5" w:rsidRPr="00F17BB5">
        <w:rPr>
          <w:sz w:val="28"/>
          <w:szCs w:val="28"/>
        </w:rPr>
        <w:t>с</w:t>
      </w:r>
      <w:r w:rsidR="00F17BB5" w:rsidRPr="00F17BB5">
        <w:rPr>
          <w:sz w:val="28"/>
          <w:szCs w:val="28"/>
        </w:rPr>
        <w:lastRenderedPageBreak/>
        <w:t xml:space="preserve">сматривался в разрезе действующих и принимаемых обязательств, </w:t>
      </w:r>
      <w:proofErr w:type="gramStart"/>
      <w:r w:rsidR="00F17BB5" w:rsidRPr="00F17BB5">
        <w:rPr>
          <w:sz w:val="28"/>
          <w:szCs w:val="28"/>
        </w:rPr>
        <w:t>согласно</w:t>
      </w:r>
      <w:proofErr w:type="gramEnd"/>
      <w:r w:rsidR="00F17BB5" w:rsidRPr="00F17BB5">
        <w:rPr>
          <w:sz w:val="28"/>
          <w:szCs w:val="28"/>
        </w:rPr>
        <w:t xml:space="preserve"> существующей методики планирования и составления обоснования бюдже</w:t>
      </w:r>
      <w:r w:rsidR="00F17BB5" w:rsidRPr="00F17BB5">
        <w:rPr>
          <w:sz w:val="28"/>
          <w:szCs w:val="28"/>
        </w:rPr>
        <w:t>т</w:t>
      </w:r>
      <w:r w:rsidR="00F17BB5" w:rsidRPr="00F17BB5">
        <w:rPr>
          <w:sz w:val="28"/>
          <w:szCs w:val="28"/>
        </w:rPr>
        <w:t>ных ассигнований на очередной финансовый год и плановый период.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В соответствии с действующим документом расходы, связанные с ежегодной индексацией оплаты труда, начисления на оплату труда, коммунальных услуг, приобретение продуктов питания, имущественные налоги - относятся к бюджетным ассигнованиям на исполнение действующих расходных обяз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тельств и являются приоритетным направлением бюджетного финансиров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ния.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В соответствии с Указом Президента Российской Федерации от 7 мая 2012г. № 597 «О мероприятиях по реализации государственной социальной политики» будет продолжено поэтапное повышение оплаты труда работн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ков социальной сферы до уровня средней зарплаты в экономике по региону.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Таким образом, в бюджете города на 2014 год предусмотрены расходы на оплату труда и начисления в размере 257 млн. руб. или 52,3% от общих расходов бюджета городского округа.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17BB5" w:rsidRPr="00F17BB5">
        <w:rPr>
          <w:sz w:val="28"/>
          <w:szCs w:val="28"/>
        </w:rPr>
        <w:t>Расходы на финансовое обеспечение коммунальных услуг на 2014 год рассчитаны исходя из объемов фактического потребления за 2011-2013 годы и с учетом увеличением тарифов с 01.01.2014 на электроэнергию – 107,3%, на тепловую энергию - 105,0% , на услуги по водоснабжению и водоотвед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нию - 105,2%., что составляет 57 млн. руб. или 11,6 % от общих расходов бюджета городского округа;</w:t>
      </w:r>
      <w:proofErr w:type="gramEnd"/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Остальные действующие расходные обязательства на 2014 год план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ровались на уровне плановых назначений 2013 года </w:t>
      </w:r>
      <w:r w:rsidR="003A030F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 составили: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>на</w:t>
      </w:r>
      <w:r w:rsidRPr="00F17BB5">
        <w:rPr>
          <w:sz w:val="28"/>
          <w:szCs w:val="28"/>
        </w:rPr>
        <w:t xml:space="preserve"> приобретени</w:t>
      </w:r>
      <w:r w:rsidR="003A030F">
        <w:rPr>
          <w:sz w:val="28"/>
          <w:szCs w:val="28"/>
        </w:rPr>
        <w:t>е</w:t>
      </w:r>
      <w:r w:rsidRPr="00F17BB5">
        <w:rPr>
          <w:sz w:val="28"/>
          <w:szCs w:val="28"/>
        </w:rPr>
        <w:t xml:space="preserve"> продуктов питания - 19,0 млн. руб. или 3,9 % от общих расходов бюджета городского округа;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на оплату налогов на имущество и земельного налога учреждений бюдже</w:t>
      </w:r>
      <w:r w:rsidRPr="00F17BB5">
        <w:rPr>
          <w:sz w:val="28"/>
          <w:szCs w:val="28"/>
        </w:rPr>
        <w:t>т</w:t>
      </w:r>
      <w:r w:rsidRPr="00F17BB5">
        <w:rPr>
          <w:sz w:val="28"/>
          <w:szCs w:val="28"/>
        </w:rPr>
        <w:t>ной сферы – 26,0 млн. руб. или 5,3 % от общих расходов бюджета городского округа;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>на</w:t>
      </w:r>
      <w:r w:rsidRPr="00F17BB5">
        <w:rPr>
          <w:sz w:val="28"/>
          <w:szCs w:val="28"/>
        </w:rPr>
        <w:t xml:space="preserve"> обслуживани</w:t>
      </w:r>
      <w:r w:rsidR="003A030F">
        <w:rPr>
          <w:sz w:val="28"/>
          <w:szCs w:val="28"/>
        </w:rPr>
        <w:t>е</w:t>
      </w:r>
      <w:r w:rsidRPr="00F17BB5">
        <w:rPr>
          <w:sz w:val="28"/>
          <w:szCs w:val="28"/>
        </w:rPr>
        <w:t xml:space="preserve"> муниципального долга - 9 млн. руб. или 1,8%;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 xml:space="preserve">на </w:t>
      </w:r>
      <w:r w:rsidRPr="00F17BB5">
        <w:rPr>
          <w:sz w:val="28"/>
          <w:szCs w:val="28"/>
        </w:rPr>
        <w:t xml:space="preserve">социальные выплаты (муниципальные пенсии, материальная помощь, транспортные расходы по гемодиализу) – 6,0 млн. руб. или 1,2 % от общих расходов бюджета городского округа </w:t>
      </w:r>
    </w:p>
    <w:p w:rsidR="005D0573" w:rsidRDefault="005D0573" w:rsidP="007F71D6">
      <w:pPr>
        <w:pStyle w:val="2"/>
        <w:jc w:val="center"/>
      </w:pPr>
    </w:p>
    <w:p w:rsidR="007F71D6" w:rsidRDefault="007F71D6" w:rsidP="007F71D6">
      <w:pPr>
        <w:pStyle w:val="2"/>
        <w:jc w:val="center"/>
      </w:pPr>
      <w:r>
        <w:t>Муниципальные программы</w:t>
      </w:r>
    </w:p>
    <w:p w:rsidR="007F71D6" w:rsidRPr="004366BE" w:rsidRDefault="007F71D6" w:rsidP="007F71D6"/>
    <w:p w:rsidR="007F71D6" w:rsidRPr="00C31865" w:rsidRDefault="007F71D6" w:rsidP="007F71D6">
      <w:pPr>
        <w:ind w:firstLine="709"/>
        <w:rPr>
          <w:sz w:val="28"/>
          <w:szCs w:val="28"/>
        </w:rPr>
      </w:pPr>
      <w:proofErr w:type="gramStart"/>
      <w:r w:rsidRPr="00C31865">
        <w:rPr>
          <w:sz w:val="28"/>
          <w:szCs w:val="28"/>
        </w:rPr>
        <w:t>В соответствии с требованиями статьи 179  Бюджетного кодекса Ро</w:t>
      </w:r>
      <w:r w:rsidRPr="00C31865">
        <w:rPr>
          <w:sz w:val="28"/>
          <w:szCs w:val="28"/>
        </w:rPr>
        <w:t>с</w:t>
      </w:r>
      <w:r w:rsidRPr="00C31865">
        <w:rPr>
          <w:sz w:val="28"/>
          <w:szCs w:val="28"/>
        </w:rPr>
        <w:t>сийской Федерации и в целях формирования программного бюджета с 2014 года на территории города будут действовать 12 муниципальных программы, включающие в себя 24 городских целевых программы, 2 адресные городские программы и 4 ведомственных целевых программы на общую сумму 373 млн. руб. или 76 % от общих расходов бюджета городского округа (+63 млн. руб</w:t>
      </w:r>
      <w:proofErr w:type="gramEnd"/>
      <w:r w:rsidRPr="00C31865">
        <w:rPr>
          <w:sz w:val="28"/>
          <w:szCs w:val="28"/>
        </w:rPr>
        <w:t xml:space="preserve">. к 2013 году). 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 xml:space="preserve">Постановлением Администрации </w:t>
      </w:r>
      <w:proofErr w:type="spellStart"/>
      <w:r w:rsidRPr="00C31865">
        <w:rPr>
          <w:sz w:val="28"/>
          <w:szCs w:val="28"/>
        </w:rPr>
        <w:t>г</w:t>
      </w:r>
      <w:proofErr w:type="gramStart"/>
      <w:r w:rsidRPr="00C31865">
        <w:rPr>
          <w:sz w:val="28"/>
          <w:szCs w:val="28"/>
        </w:rPr>
        <w:t>.П</w:t>
      </w:r>
      <w:proofErr w:type="gramEnd"/>
      <w:r w:rsidRPr="00C31865">
        <w:rPr>
          <w:sz w:val="28"/>
          <w:szCs w:val="28"/>
        </w:rPr>
        <w:t>ереславля</w:t>
      </w:r>
      <w:proofErr w:type="spellEnd"/>
      <w:r w:rsidRPr="00C31865">
        <w:rPr>
          <w:sz w:val="28"/>
          <w:szCs w:val="28"/>
        </w:rPr>
        <w:t xml:space="preserve">-Залесского от 14.11.2013 № пос.03-1901/13  утвержден перечень муниципальных программ, </w:t>
      </w:r>
      <w:r w:rsidRPr="00C31865">
        <w:rPr>
          <w:sz w:val="28"/>
          <w:szCs w:val="28"/>
        </w:rPr>
        <w:lastRenderedPageBreak/>
        <w:t xml:space="preserve">который является основным </w:t>
      </w:r>
      <w:r>
        <w:rPr>
          <w:sz w:val="28"/>
          <w:szCs w:val="28"/>
        </w:rPr>
        <w:t xml:space="preserve">муниципальным </w:t>
      </w:r>
      <w:r w:rsidRPr="00C31865">
        <w:rPr>
          <w:sz w:val="28"/>
          <w:szCs w:val="28"/>
        </w:rPr>
        <w:t>правовым актом для формир</w:t>
      </w:r>
      <w:r w:rsidRPr="00C31865">
        <w:rPr>
          <w:sz w:val="28"/>
          <w:szCs w:val="28"/>
        </w:rPr>
        <w:t>о</w:t>
      </w:r>
      <w:r w:rsidRPr="00C31865">
        <w:rPr>
          <w:sz w:val="28"/>
          <w:szCs w:val="28"/>
        </w:rPr>
        <w:t>вания программного бюджета на 2014 год и плановый период 2015 и</w:t>
      </w:r>
      <w:r w:rsidR="003A030F">
        <w:rPr>
          <w:sz w:val="28"/>
          <w:szCs w:val="28"/>
        </w:rPr>
        <w:t xml:space="preserve"> </w:t>
      </w:r>
      <w:r w:rsidRPr="00C31865">
        <w:rPr>
          <w:sz w:val="28"/>
          <w:szCs w:val="28"/>
        </w:rPr>
        <w:t>2016 годов.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Все программы являются социально значимыми и охватывают практ</w:t>
      </w:r>
      <w:r w:rsidRPr="00C31865">
        <w:rPr>
          <w:sz w:val="28"/>
          <w:szCs w:val="28"/>
        </w:rPr>
        <w:t>и</w:t>
      </w:r>
      <w:r w:rsidRPr="00C31865">
        <w:rPr>
          <w:sz w:val="28"/>
          <w:szCs w:val="28"/>
        </w:rPr>
        <w:t>чески все виды деятельности. Наибольший удельный вес занимают: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образования и молодежной политики г. Пересла</w:t>
      </w:r>
      <w:r w:rsidRPr="00C31865">
        <w:rPr>
          <w:sz w:val="28"/>
          <w:szCs w:val="28"/>
        </w:rPr>
        <w:t>в</w:t>
      </w:r>
      <w:r w:rsidRPr="00C31865">
        <w:rPr>
          <w:sz w:val="28"/>
          <w:szCs w:val="28"/>
        </w:rPr>
        <w:t>ля-Залесского» - 238,6 млн. руб. или 48,6 % от общих расходов бюджета г</w:t>
      </w:r>
      <w:r w:rsidRPr="00C31865">
        <w:rPr>
          <w:sz w:val="28"/>
          <w:szCs w:val="28"/>
        </w:rPr>
        <w:t>о</w:t>
      </w:r>
      <w:r w:rsidRPr="00C31865">
        <w:rPr>
          <w:sz w:val="28"/>
          <w:szCs w:val="28"/>
        </w:rPr>
        <w:t>родского округа;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физической культуры, культуры и туризма в г. П</w:t>
      </w:r>
      <w:r w:rsidRPr="00C31865">
        <w:rPr>
          <w:sz w:val="28"/>
          <w:szCs w:val="28"/>
        </w:rPr>
        <w:t>е</w:t>
      </w:r>
      <w:r w:rsidRPr="00C31865">
        <w:rPr>
          <w:sz w:val="28"/>
          <w:szCs w:val="28"/>
        </w:rPr>
        <w:t>реславле-Залесском - 59,3 млн. руб. или 12% от общих расходов бюджета;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дорожного хозяйства в г. Переславле–Залесском» - 27,5 млн. руб. или 5,6% от общих расходов бюджета;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«Защита населения на территории г. Переславля-Залесского от чрезвычайных ситуаций и обеспечение пожарной безопасности» 3,3 млн. руб. или 0,7% от общих расходов бюджета.</w:t>
      </w:r>
    </w:p>
    <w:p w:rsidR="007F71D6" w:rsidRPr="00C31865" w:rsidRDefault="007F71D6" w:rsidP="005372A7">
      <w:pPr>
        <w:ind w:firstLine="709"/>
        <w:jc w:val="both"/>
        <w:rPr>
          <w:sz w:val="28"/>
          <w:szCs w:val="28"/>
        </w:rPr>
      </w:pPr>
      <w:r w:rsidRPr="00C31865">
        <w:rPr>
          <w:sz w:val="28"/>
          <w:szCs w:val="28"/>
        </w:rPr>
        <w:t>При формировании расходов муниципальных программ одним из определяющих факторов является необходимость реализации указ</w:t>
      </w:r>
      <w:r w:rsidR="005372A7">
        <w:rPr>
          <w:sz w:val="28"/>
          <w:szCs w:val="28"/>
        </w:rPr>
        <w:t xml:space="preserve">а </w:t>
      </w:r>
      <w:r w:rsidRPr="00C31865">
        <w:rPr>
          <w:sz w:val="28"/>
          <w:szCs w:val="28"/>
        </w:rPr>
        <w:t xml:space="preserve"> През</w:t>
      </w:r>
      <w:r w:rsidRPr="00C31865">
        <w:rPr>
          <w:sz w:val="28"/>
          <w:szCs w:val="28"/>
        </w:rPr>
        <w:t>и</w:t>
      </w:r>
      <w:r w:rsidRPr="00C31865">
        <w:rPr>
          <w:sz w:val="28"/>
          <w:szCs w:val="28"/>
        </w:rPr>
        <w:t>дента РФ от 7 мая 2012 года.</w:t>
      </w:r>
    </w:p>
    <w:p w:rsidR="007F71D6" w:rsidRPr="00C31865" w:rsidRDefault="007F71D6" w:rsidP="005372A7">
      <w:pPr>
        <w:ind w:firstLine="709"/>
        <w:jc w:val="both"/>
        <w:rPr>
          <w:sz w:val="28"/>
          <w:szCs w:val="28"/>
        </w:rPr>
      </w:pPr>
      <w:r w:rsidRPr="00C31865">
        <w:rPr>
          <w:sz w:val="28"/>
          <w:szCs w:val="28"/>
        </w:rPr>
        <w:t xml:space="preserve">Наиболее важными являются следующие </w:t>
      </w:r>
      <w:r w:rsidR="003A030F">
        <w:rPr>
          <w:sz w:val="28"/>
          <w:szCs w:val="28"/>
        </w:rPr>
        <w:t>цели реализации программ</w:t>
      </w:r>
      <w:r w:rsidRPr="00C31865">
        <w:rPr>
          <w:sz w:val="28"/>
          <w:szCs w:val="28"/>
        </w:rPr>
        <w:t>:</w:t>
      </w:r>
    </w:p>
    <w:p w:rsidR="007F71D6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-улучшение условий оказания общеобразовательных услуг;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жителей города доступным жильем;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граждан на территории города;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-создание условий для укрепления здоровья населения города;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-повышение </w:t>
      </w:r>
      <w:proofErr w:type="gramStart"/>
      <w:r>
        <w:rPr>
          <w:sz w:val="28"/>
          <w:szCs w:val="28"/>
        </w:rPr>
        <w:t>уровня комфорта проживания населения города</w:t>
      </w:r>
      <w:proofErr w:type="gramEnd"/>
      <w:r>
        <w:rPr>
          <w:sz w:val="28"/>
          <w:szCs w:val="28"/>
        </w:rPr>
        <w:t>.</w:t>
      </w:r>
    </w:p>
    <w:p w:rsidR="0040386F" w:rsidRDefault="0040386F" w:rsidP="00E045FC">
      <w:pPr>
        <w:jc w:val="both"/>
        <w:rPr>
          <w:b/>
          <w:sz w:val="28"/>
          <w:szCs w:val="28"/>
        </w:rPr>
      </w:pPr>
    </w:p>
    <w:p w:rsidR="00F17BB5" w:rsidRPr="004366BE" w:rsidRDefault="00F17BB5" w:rsidP="004366BE">
      <w:pPr>
        <w:jc w:val="center"/>
        <w:rPr>
          <w:b/>
          <w:sz w:val="28"/>
          <w:szCs w:val="28"/>
        </w:rPr>
      </w:pPr>
      <w:r w:rsidRPr="004366BE">
        <w:rPr>
          <w:b/>
          <w:sz w:val="28"/>
          <w:szCs w:val="28"/>
        </w:rPr>
        <w:t>Дорожный фонд города Переславля-Залесского</w:t>
      </w:r>
    </w:p>
    <w:p w:rsidR="00F17BB5" w:rsidRPr="004366BE" w:rsidRDefault="00F17BB5" w:rsidP="004366BE">
      <w:pPr>
        <w:jc w:val="center"/>
        <w:rPr>
          <w:b/>
          <w:sz w:val="28"/>
          <w:szCs w:val="28"/>
        </w:rPr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С 1 января 2014 года финансирование дорожной отрасли города Пер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 xml:space="preserve">славля-Залесского будет осуществляться за счет средств Муниципального дорожного фонда, создание которого принято решением Переславль-Залесской городской Думой №123 от 31.10.2013 года. </w:t>
      </w:r>
      <w:proofErr w:type="gramStart"/>
      <w:r w:rsidR="00F17BB5" w:rsidRPr="00F17BB5">
        <w:rPr>
          <w:sz w:val="28"/>
          <w:szCs w:val="28"/>
        </w:rPr>
        <w:t>Формирование мин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мального объема бюджетных ассигнований  дорожного фонда в 2014 году планируется за счет поступлений от акцизов на автомобильный бензин, пр</w:t>
      </w:r>
      <w:r w:rsidR="00F17BB5" w:rsidRPr="00F17BB5">
        <w:rPr>
          <w:sz w:val="28"/>
          <w:szCs w:val="28"/>
        </w:rPr>
        <w:t>я</w:t>
      </w:r>
      <w:r w:rsidR="00F17BB5" w:rsidRPr="00F17BB5">
        <w:rPr>
          <w:sz w:val="28"/>
          <w:szCs w:val="28"/>
        </w:rPr>
        <w:t>могонный бензин, дизельное топливо, моторные масла для дизельных и ка</w:t>
      </w:r>
      <w:r w:rsidR="00F17BB5" w:rsidRPr="00F17BB5">
        <w:rPr>
          <w:sz w:val="28"/>
          <w:szCs w:val="28"/>
        </w:rPr>
        <w:t>р</w:t>
      </w:r>
      <w:r w:rsidR="00F17BB5" w:rsidRPr="00F17BB5">
        <w:rPr>
          <w:sz w:val="28"/>
          <w:szCs w:val="28"/>
        </w:rPr>
        <w:t>бюраторных (</w:t>
      </w:r>
      <w:proofErr w:type="spellStart"/>
      <w:r w:rsidR="00F17BB5" w:rsidRPr="00F17BB5">
        <w:rPr>
          <w:sz w:val="28"/>
          <w:szCs w:val="28"/>
        </w:rPr>
        <w:t>инжекторных</w:t>
      </w:r>
      <w:proofErr w:type="spellEnd"/>
      <w:r w:rsidR="00F17BB5" w:rsidRPr="00F17BB5">
        <w:rPr>
          <w:sz w:val="28"/>
          <w:szCs w:val="28"/>
        </w:rPr>
        <w:t>) двигателей, производимых на территории Ро</w:t>
      </w:r>
      <w:r w:rsidR="00F17BB5" w:rsidRPr="00F17BB5">
        <w:rPr>
          <w:sz w:val="28"/>
          <w:szCs w:val="28"/>
        </w:rPr>
        <w:t>с</w:t>
      </w:r>
      <w:r w:rsidR="00F17BB5" w:rsidRPr="00F17BB5">
        <w:rPr>
          <w:sz w:val="28"/>
          <w:szCs w:val="28"/>
        </w:rPr>
        <w:t>сийской Федерации, в сумме 3820 тыс. рублей, субсидий из областного бю</w:t>
      </w:r>
      <w:r w:rsidR="00F17BB5" w:rsidRPr="00F17BB5">
        <w:rPr>
          <w:sz w:val="28"/>
          <w:szCs w:val="28"/>
        </w:rPr>
        <w:t>д</w:t>
      </w:r>
      <w:r w:rsidR="00F17BB5" w:rsidRPr="00F17BB5">
        <w:rPr>
          <w:sz w:val="28"/>
          <w:szCs w:val="28"/>
        </w:rPr>
        <w:t>жета Ярославской области на финансовое обеспечение дорожной деятельн</w:t>
      </w:r>
      <w:r w:rsidR="00F17BB5" w:rsidRPr="00F17BB5">
        <w:rPr>
          <w:sz w:val="28"/>
          <w:szCs w:val="28"/>
        </w:rPr>
        <w:t>о</w:t>
      </w:r>
      <w:r w:rsidR="00F17BB5" w:rsidRPr="00F17BB5">
        <w:rPr>
          <w:sz w:val="28"/>
          <w:szCs w:val="28"/>
        </w:rPr>
        <w:t>сти в отношении автомобильных дорог общего пользования местного знач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ния</w:t>
      </w:r>
      <w:proofErr w:type="gramEnd"/>
      <w:r w:rsidR="00F17BB5" w:rsidRPr="00F17BB5">
        <w:rPr>
          <w:sz w:val="28"/>
          <w:szCs w:val="28"/>
        </w:rPr>
        <w:t xml:space="preserve"> в сумме 50 550 тыс. руб. и 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</w:t>
      </w:r>
      <w:r w:rsidR="00F17BB5" w:rsidRPr="00F17BB5">
        <w:rPr>
          <w:sz w:val="28"/>
          <w:szCs w:val="28"/>
        </w:rPr>
        <w:t>ю</w:t>
      </w:r>
      <w:r w:rsidR="00F17BB5" w:rsidRPr="00F17BB5">
        <w:rPr>
          <w:sz w:val="28"/>
          <w:szCs w:val="28"/>
        </w:rPr>
        <w:t>щих перевозки опасных, тяжеловесных и (или) крупногабаритных грузов, з</w:t>
      </w:r>
      <w:r w:rsidR="00F17BB5" w:rsidRPr="00F17BB5">
        <w:rPr>
          <w:sz w:val="28"/>
          <w:szCs w:val="28"/>
        </w:rPr>
        <w:t>а</w:t>
      </w:r>
      <w:r w:rsidR="00F17BB5" w:rsidRPr="00F17BB5">
        <w:rPr>
          <w:sz w:val="28"/>
          <w:szCs w:val="28"/>
        </w:rPr>
        <w:t>числяемой в бюджеты городских округов в размере 65 тыс. руб.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Средства дорожного фонда в сумме 78 млн. руб. в 2014 году пред</w:t>
      </w:r>
      <w:r w:rsidR="00F17BB5" w:rsidRPr="00F17BB5">
        <w:rPr>
          <w:sz w:val="28"/>
          <w:szCs w:val="28"/>
        </w:rPr>
        <w:t>у</w:t>
      </w:r>
      <w:r w:rsidR="00F17BB5" w:rsidRPr="00F17BB5">
        <w:rPr>
          <w:sz w:val="28"/>
          <w:szCs w:val="28"/>
        </w:rPr>
        <w:t>смотрено направить на реализацию следующих мероприятий: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lastRenderedPageBreak/>
        <w:t>•</w:t>
      </w:r>
      <w:r w:rsidRPr="00F17BB5">
        <w:rPr>
          <w:sz w:val="28"/>
          <w:szCs w:val="28"/>
        </w:rPr>
        <w:tab/>
        <w:t>Реконструкция автомобильных дорог – 50,0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Капитальный ремонт автомобильных дорог – 11,1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Содержание автомобильных дорог – 16,9 млн. руб.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Инвестиции в объекты капитального строительства и реконструкцию дорожного хозяйства – 50,0 млн. руб.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40386F" w:rsidRDefault="00F17BB5" w:rsidP="004366BE">
      <w:pPr>
        <w:jc w:val="center"/>
        <w:rPr>
          <w:b/>
        </w:rPr>
      </w:pPr>
      <w:r w:rsidRPr="0040386F">
        <w:rPr>
          <w:b/>
        </w:rPr>
        <w:t xml:space="preserve">ПРОЕКТИРУЕМЫЕ ПОКАЗАТЕЛИ ПО ИСТОЧНИКАМ ФИНАНСИРОВАНИЯ </w:t>
      </w:r>
    </w:p>
    <w:p w:rsidR="00F17BB5" w:rsidRPr="0040386F" w:rsidRDefault="00F17BB5" w:rsidP="004366BE">
      <w:pPr>
        <w:jc w:val="center"/>
        <w:rPr>
          <w:b/>
        </w:rPr>
      </w:pPr>
      <w:r w:rsidRPr="0040386F">
        <w:rPr>
          <w:b/>
        </w:rPr>
        <w:t>ДЕФИЦИТА БЮДЖЕТА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Определение параметров бюджета городского округа по уровню деф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цита бюджета осуществляется исходя из необходимости погашения долговых обязательств города, возможных к привлечению источников финансиров</w:t>
      </w:r>
      <w:r w:rsidR="00F17BB5" w:rsidRPr="00F17BB5">
        <w:rPr>
          <w:sz w:val="28"/>
          <w:szCs w:val="28"/>
        </w:rPr>
        <w:t>а</w:t>
      </w:r>
      <w:r w:rsidR="00F17BB5" w:rsidRPr="00F17BB5">
        <w:rPr>
          <w:sz w:val="28"/>
          <w:szCs w:val="28"/>
        </w:rPr>
        <w:t xml:space="preserve">ния, а также исходя из необходимости соблюдения сбалансированности бюджета города.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Дефицит городского бюджета на 2014 и последующий плановый период с</w:t>
      </w:r>
      <w:r w:rsidRPr="00F17BB5">
        <w:rPr>
          <w:sz w:val="28"/>
          <w:szCs w:val="28"/>
        </w:rPr>
        <w:t>о</w:t>
      </w:r>
      <w:r w:rsidRPr="00F17BB5">
        <w:rPr>
          <w:sz w:val="28"/>
          <w:szCs w:val="28"/>
        </w:rPr>
        <w:t>ставил 10% от суммы собственных доходов. Так на 2014 год планируется д</w:t>
      </w:r>
      <w:r w:rsidRPr="00F17BB5">
        <w:rPr>
          <w:sz w:val="28"/>
          <w:szCs w:val="28"/>
        </w:rPr>
        <w:t>е</w:t>
      </w:r>
      <w:r w:rsidRPr="00F17BB5">
        <w:rPr>
          <w:sz w:val="28"/>
          <w:szCs w:val="28"/>
        </w:rPr>
        <w:t>фицит бюджета городского округа в размере 26 млн. руб.; на 2015</w:t>
      </w:r>
      <w:r w:rsidR="00E77565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 xml:space="preserve">год- 29 млн. руб.; на 2016 год – 38 млн. руб.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Для погашения данного дефицита в проекте бюджета городского окр</w:t>
      </w:r>
      <w:r w:rsidR="00F17BB5" w:rsidRPr="00F17BB5">
        <w:rPr>
          <w:sz w:val="28"/>
          <w:szCs w:val="28"/>
        </w:rPr>
        <w:t>у</w:t>
      </w:r>
      <w:r w:rsidR="00F17BB5" w:rsidRPr="00F17BB5">
        <w:rPr>
          <w:sz w:val="28"/>
          <w:szCs w:val="28"/>
        </w:rPr>
        <w:t>га на 2014 год и плановый период 2015 и 2016 годов планируется привлеч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ние внутренних источников финансирования дефицита бюджета в виде ба</w:t>
      </w:r>
      <w:r w:rsidR="00F17BB5" w:rsidRPr="00F17BB5">
        <w:rPr>
          <w:sz w:val="28"/>
          <w:szCs w:val="28"/>
        </w:rPr>
        <w:t>н</w:t>
      </w:r>
      <w:r w:rsidR="00F17BB5" w:rsidRPr="00F17BB5">
        <w:rPr>
          <w:sz w:val="28"/>
          <w:szCs w:val="28"/>
        </w:rPr>
        <w:t>ковских кредитов, остатков средств на счетах и собственных доходов.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F17BB5" w:rsidRPr="0040386F" w:rsidRDefault="00F17BB5" w:rsidP="004366BE">
      <w:pPr>
        <w:jc w:val="center"/>
        <w:rPr>
          <w:b/>
        </w:rPr>
      </w:pPr>
      <w:r w:rsidRPr="0040386F">
        <w:rPr>
          <w:b/>
        </w:rPr>
        <w:t>СОСТОЯНИЕ МУНИЦИПАЛЬНОГО ДОЛГА</w:t>
      </w:r>
    </w:p>
    <w:p w:rsidR="00F17BB5" w:rsidRPr="0040386F" w:rsidRDefault="00F17BB5" w:rsidP="00F17BB5">
      <w:pPr>
        <w:jc w:val="both"/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Расходные обязательства по обслуживанию муниципального долга определены на основании кредитных договоров и графиков гашения кред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тов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Таким образом, объем муниципального долга составит: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2013 году  составляет 98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2014 году - 96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2015 году - 115 млн. руб.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Наблюдается снижение отношения объёма собственны</w:t>
      </w:r>
      <w:r w:rsidR="005921B1">
        <w:rPr>
          <w:sz w:val="28"/>
          <w:szCs w:val="28"/>
        </w:rPr>
        <w:t>х</w:t>
      </w:r>
      <w:r w:rsidR="00F17BB5" w:rsidRPr="00F17BB5">
        <w:rPr>
          <w:sz w:val="28"/>
          <w:szCs w:val="28"/>
        </w:rPr>
        <w:t xml:space="preserve"> доход</w:t>
      </w:r>
      <w:r w:rsidR="005921B1">
        <w:rPr>
          <w:sz w:val="28"/>
          <w:szCs w:val="28"/>
        </w:rPr>
        <w:t>ов</w:t>
      </w:r>
      <w:r w:rsidR="00F17BB5" w:rsidRPr="00F17BB5">
        <w:rPr>
          <w:sz w:val="28"/>
          <w:szCs w:val="28"/>
        </w:rPr>
        <w:t xml:space="preserve"> </w:t>
      </w:r>
      <w:r w:rsidR="005921B1">
        <w:rPr>
          <w:sz w:val="28"/>
          <w:szCs w:val="28"/>
        </w:rPr>
        <w:t>бю</w:t>
      </w:r>
      <w:r w:rsidR="005921B1">
        <w:rPr>
          <w:sz w:val="28"/>
          <w:szCs w:val="28"/>
        </w:rPr>
        <w:t>д</w:t>
      </w:r>
      <w:r w:rsidR="005921B1">
        <w:rPr>
          <w:sz w:val="28"/>
          <w:szCs w:val="28"/>
        </w:rPr>
        <w:t xml:space="preserve">жета </w:t>
      </w:r>
      <w:r w:rsidR="000B43E6">
        <w:rPr>
          <w:sz w:val="28"/>
          <w:szCs w:val="28"/>
        </w:rPr>
        <w:t>и</w:t>
      </w:r>
      <w:r w:rsidR="005921B1">
        <w:rPr>
          <w:sz w:val="28"/>
          <w:szCs w:val="28"/>
        </w:rPr>
        <w:t xml:space="preserve"> </w:t>
      </w:r>
      <w:r w:rsidR="005921B1" w:rsidRPr="005921B1">
        <w:rPr>
          <w:sz w:val="28"/>
          <w:szCs w:val="28"/>
        </w:rPr>
        <w:t>муниципально</w:t>
      </w:r>
      <w:r w:rsidR="000B43E6">
        <w:rPr>
          <w:sz w:val="28"/>
          <w:szCs w:val="28"/>
        </w:rPr>
        <w:t>го</w:t>
      </w:r>
      <w:r w:rsidR="005921B1" w:rsidRPr="005921B1">
        <w:rPr>
          <w:sz w:val="28"/>
          <w:szCs w:val="28"/>
        </w:rPr>
        <w:t xml:space="preserve"> долг</w:t>
      </w:r>
      <w:r w:rsidR="000B43E6">
        <w:rPr>
          <w:sz w:val="28"/>
          <w:szCs w:val="28"/>
        </w:rPr>
        <w:t>а</w:t>
      </w:r>
      <w:r w:rsidR="005921B1" w:rsidRPr="005921B1">
        <w:rPr>
          <w:sz w:val="28"/>
          <w:szCs w:val="28"/>
        </w:rPr>
        <w:t xml:space="preserve"> </w:t>
      </w:r>
      <w:r w:rsidR="00F17BB5" w:rsidRPr="00F17BB5">
        <w:rPr>
          <w:sz w:val="28"/>
          <w:szCs w:val="28"/>
        </w:rPr>
        <w:t>с 4,6% в 2013 году до 2,5% к 2016 году.</w:t>
      </w:r>
    </w:p>
    <w:p w:rsidR="007F71D6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>Предлагаемые для реализации основные нап</w:t>
      </w:r>
      <w:bookmarkStart w:id="0" w:name="_GoBack"/>
      <w:bookmarkEnd w:id="0"/>
      <w:r w:rsidRPr="00F17BB5">
        <w:rPr>
          <w:sz w:val="28"/>
          <w:szCs w:val="28"/>
        </w:rPr>
        <w:t>равления бюджетной и налоговой политики направлены на увеличение доходной базы и минимиз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цию объема муниципального </w:t>
      </w:r>
      <w:r w:rsidR="004366BE" w:rsidRPr="00F17BB5">
        <w:rPr>
          <w:sz w:val="28"/>
          <w:szCs w:val="28"/>
        </w:rPr>
        <w:t>долга</w:t>
      </w:r>
      <w:r w:rsidRPr="00F17BB5">
        <w:rPr>
          <w:sz w:val="28"/>
          <w:szCs w:val="28"/>
        </w:rPr>
        <w:t>.</w:t>
      </w:r>
      <w:r w:rsidR="004366BE">
        <w:rPr>
          <w:sz w:val="28"/>
          <w:szCs w:val="28"/>
        </w:rPr>
        <w:tab/>
      </w:r>
    </w:p>
    <w:sectPr w:rsidR="007F71D6" w:rsidSect="005E1776">
      <w:footerReference w:type="default" r:id="rId10"/>
      <w:pgSz w:w="11906" w:h="16838" w:code="9"/>
      <w:pgMar w:top="851" w:right="851" w:bottom="851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94" w:rsidRDefault="00A13F94">
      <w:r>
        <w:separator/>
      </w:r>
    </w:p>
  </w:endnote>
  <w:endnote w:type="continuationSeparator" w:id="0">
    <w:p w:rsidR="00A13F94" w:rsidRDefault="00A1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174679"/>
      <w:docPartObj>
        <w:docPartGallery w:val="Page Numbers (Bottom of Page)"/>
        <w:docPartUnique/>
      </w:docPartObj>
    </w:sdtPr>
    <w:sdtEndPr/>
    <w:sdtContent>
      <w:p w:rsidR="005E1776" w:rsidRDefault="005E177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E6">
          <w:rPr>
            <w:noProof/>
          </w:rPr>
          <w:t>10</w:t>
        </w:r>
        <w:r>
          <w:fldChar w:fldCharType="end"/>
        </w:r>
      </w:p>
    </w:sdtContent>
  </w:sdt>
  <w:p w:rsidR="00A13F94" w:rsidRDefault="00A13F9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94" w:rsidRDefault="00A13F94">
      <w:r>
        <w:separator/>
      </w:r>
    </w:p>
  </w:footnote>
  <w:footnote w:type="continuationSeparator" w:id="0">
    <w:p w:rsidR="00A13F94" w:rsidRDefault="00A13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1192"/>
    <w:multiLevelType w:val="hybridMultilevel"/>
    <w:tmpl w:val="AED2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E3E49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F98523F"/>
    <w:multiLevelType w:val="hybridMultilevel"/>
    <w:tmpl w:val="F1D2C5C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30EF02FA"/>
    <w:multiLevelType w:val="hybridMultilevel"/>
    <w:tmpl w:val="523E7748"/>
    <w:lvl w:ilvl="0" w:tplc="A3461F0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4D229E1"/>
    <w:multiLevelType w:val="hybridMultilevel"/>
    <w:tmpl w:val="CD7233AA"/>
    <w:lvl w:ilvl="0" w:tplc="C00286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6627F"/>
    <w:multiLevelType w:val="hybridMultilevel"/>
    <w:tmpl w:val="7610D274"/>
    <w:lvl w:ilvl="0" w:tplc="A3461F08">
      <w:start w:val="1"/>
      <w:numFmt w:val="bullet"/>
      <w:lvlText w:val="­"/>
      <w:lvlJc w:val="left"/>
      <w:pPr>
        <w:ind w:left="15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461963A6"/>
    <w:multiLevelType w:val="hybridMultilevel"/>
    <w:tmpl w:val="45321DFA"/>
    <w:lvl w:ilvl="0" w:tplc="83142E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E035C5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>
    <w:nsid w:val="4EB65C10"/>
    <w:multiLevelType w:val="hybridMultilevel"/>
    <w:tmpl w:val="E0DAA300"/>
    <w:lvl w:ilvl="0" w:tplc="C10808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D9456E"/>
    <w:multiLevelType w:val="hybridMultilevel"/>
    <w:tmpl w:val="7D28DE04"/>
    <w:lvl w:ilvl="0" w:tplc="A3461F0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2F01CA"/>
    <w:multiLevelType w:val="hybridMultilevel"/>
    <w:tmpl w:val="62D03438"/>
    <w:lvl w:ilvl="0" w:tplc="E354AB2E">
      <w:start w:val="1"/>
      <w:numFmt w:val="bullet"/>
      <w:pStyle w:val="a0"/>
      <w:lvlText w:val=""/>
      <w:lvlJc w:val="left"/>
      <w:pPr>
        <w:tabs>
          <w:tab w:val="num" w:pos="1101"/>
        </w:tabs>
        <w:ind w:left="-2" w:firstLine="7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CF2DCD"/>
    <w:multiLevelType w:val="hybridMultilevel"/>
    <w:tmpl w:val="D59A0CC6"/>
    <w:lvl w:ilvl="0" w:tplc="6B2CED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B314CA7"/>
    <w:multiLevelType w:val="hybridMultilevel"/>
    <w:tmpl w:val="B29448BA"/>
    <w:lvl w:ilvl="0" w:tplc="C00286D8">
      <w:start w:val="1"/>
      <w:numFmt w:val="bullet"/>
      <w:lvlText w:val=""/>
      <w:lvlJc w:val="left"/>
      <w:pPr>
        <w:tabs>
          <w:tab w:val="num" w:pos="1851"/>
        </w:tabs>
        <w:ind w:left="1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14">
    <w:nsid w:val="7E9322EA"/>
    <w:multiLevelType w:val="hybridMultilevel"/>
    <w:tmpl w:val="3758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12"/>
  </w:num>
  <w:num w:numId="10">
    <w:abstractNumId w:val="14"/>
  </w:num>
  <w:num w:numId="11">
    <w:abstractNumId w:val="0"/>
  </w:num>
  <w:num w:numId="12">
    <w:abstractNumId w:val="2"/>
  </w:num>
  <w:num w:numId="13">
    <w:abstractNumId w:val="7"/>
  </w:num>
  <w:num w:numId="14">
    <w:abstractNumId w:val="13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32"/>
    <w:rsid w:val="000017C3"/>
    <w:rsid w:val="00003649"/>
    <w:rsid w:val="00005229"/>
    <w:rsid w:val="000054E6"/>
    <w:rsid w:val="00005581"/>
    <w:rsid w:val="00005C57"/>
    <w:rsid w:val="000068E0"/>
    <w:rsid w:val="00006E5F"/>
    <w:rsid w:val="00007496"/>
    <w:rsid w:val="00010E4F"/>
    <w:rsid w:val="00011D57"/>
    <w:rsid w:val="00012814"/>
    <w:rsid w:val="00012BB1"/>
    <w:rsid w:val="00013530"/>
    <w:rsid w:val="00013B61"/>
    <w:rsid w:val="0001414C"/>
    <w:rsid w:val="0001440D"/>
    <w:rsid w:val="00014923"/>
    <w:rsid w:val="00014953"/>
    <w:rsid w:val="00014BA3"/>
    <w:rsid w:val="00014CB7"/>
    <w:rsid w:val="000155A3"/>
    <w:rsid w:val="00015B47"/>
    <w:rsid w:val="00015B8B"/>
    <w:rsid w:val="000166A8"/>
    <w:rsid w:val="00016835"/>
    <w:rsid w:val="00016C2E"/>
    <w:rsid w:val="00017879"/>
    <w:rsid w:val="0002030F"/>
    <w:rsid w:val="00020FB7"/>
    <w:rsid w:val="00021029"/>
    <w:rsid w:val="00021E65"/>
    <w:rsid w:val="0002241E"/>
    <w:rsid w:val="00023189"/>
    <w:rsid w:val="00023E1F"/>
    <w:rsid w:val="00023F3C"/>
    <w:rsid w:val="0002423C"/>
    <w:rsid w:val="00025652"/>
    <w:rsid w:val="000256C4"/>
    <w:rsid w:val="0002588C"/>
    <w:rsid w:val="00025EAB"/>
    <w:rsid w:val="00027798"/>
    <w:rsid w:val="000303F9"/>
    <w:rsid w:val="0003055D"/>
    <w:rsid w:val="00031107"/>
    <w:rsid w:val="00032413"/>
    <w:rsid w:val="00032894"/>
    <w:rsid w:val="00033066"/>
    <w:rsid w:val="000338F6"/>
    <w:rsid w:val="00033BDB"/>
    <w:rsid w:val="00034032"/>
    <w:rsid w:val="00034814"/>
    <w:rsid w:val="00035893"/>
    <w:rsid w:val="00035B09"/>
    <w:rsid w:val="00035B69"/>
    <w:rsid w:val="00036325"/>
    <w:rsid w:val="000365EA"/>
    <w:rsid w:val="00043A71"/>
    <w:rsid w:val="0004412D"/>
    <w:rsid w:val="0004458A"/>
    <w:rsid w:val="00044E8F"/>
    <w:rsid w:val="00045281"/>
    <w:rsid w:val="0004534F"/>
    <w:rsid w:val="00045B56"/>
    <w:rsid w:val="00046F6C"/>
    <w:rsid w:val="000472FC"/>
    <w:rsid w:val="0004794D"/>
    <w:rsid w:val="00052992"/>
    <w:rsid w:val="000530B1"/>
    <w:rsid w:val="00053862"/>
    <w:rsid w:val="00054368"/>
    <w:rsid w:val="00054703"/>
    <w:rsid w:val="000558D8"/>
    <w:rsid w:val="000560CB"/>
    <w:rsid w:val="00056242"/>
    <w:rsid w:val="0006039D"/>
    <w:rsid w:val="000613A5"/>
    <w:rsid w:val="00061EF2"/>
    <w:rsid w:val="0006257C"/>
    <w:rsid w:val="000635D6"/>
    <w:rsid w:val="000649A0"/>
    <w:rsid w:val="0006560E"/>
    <w:rsid w:val="00066149"/>
    <w:rsid w:val="000661BD"/>
    <w:rsid w:val="00066470"/>
    <w:rsid w:val="00066ECE"/>
    <w:rsid w:val="00067596"/>
    <w:rsid w:val="000706BC"/>
    <w:rsid w:val="0007074E"/>
    <w:rsid w:val="00071739"/>
    <w:rsid w:val="0007296C"/>
    <w:rsid w:val="00073344"/>
    <w:rsid w:val="00073470"/>
    <w:rsid w:val="00074480"/>
    <w:rsid w:val="0007555C"/>
    <w:rsid w:val="000756A0"/>
    <w:rsid w:val="00075815"/>
    <w:rsid w:val="00075DA5"/>
    <w:rsid w:val="000761C6"/>
    <w:rsid w:val="000763D1"/>
    <w:rsid w:val="00076505"/>
    <w:rsid w:val="000777BF"/>
    <w:rsid w:val="000779B3"/>
    <w:rsid w:val="000779CD"/>
    <w:rsid w:val="000812EB"/>
    <w:rsid w:val="00081D3F"/>
    <w:rsid w:val="000862D3"/>
    <w:rsid w:val="000867DF"/>
    <w:rsid w:val="0008725B"/>
    <w:rsid w:val="00087520"/>
    <w:rsid w:val="0008759B"/>
    <w:rsid w:val="00087EDC"/>
    <w:rsid w:val="00087F0D"/>
    <w:rsid w:val="00091170"/>
    <w:rsid w:val="00091B34"/>
    <w:rsid w:val="00092835"/>
    <w:rsid w:val="00093319"/>
    <w:rsid w:val="0009339E"/>
    <w:rsid w:val="000937BD"/>
    <w:rsid w:val="00093D82"/>
    <w:rsid w:val="00094964"/>
    <w:rsid w:val="00094AC9"/>
    <w:rsid w:val="000950FE"/>
    <w:rsid w:val="000953DB"/>
    <w:rsid w:val="00095CC5"/>
    <w:rsid w:val="000960F9"/>
    <w:rsid w:val="00096E5B"/>
    <w:rsid w:val="000976D5"/>
    <w:rsid w:val="000A124A"/>
    <w:rsid w:val="000A13EF"/>
    <w:rsid w:val="000A1FCE"/>
    <w:rsid w:val="000A390E"/>
    <w:rsid w:val="000A3AFA"/>
    <w:rsid w:val="000A4560"/>
    <w:rsid w:val="000A5A03"/>
    <w:rsid w:val="000A705C"/>
    <w:rsid w:val="000A786E"/>
    <w:rsid w:val="000A7B65"/>
    <w:rsid w:val="000A7C2E"/>
    <w:rsid w:val="000B0108"/>
    <w:rsid w:val="000B1F98"/>
    <w:rsid w:val="000B3A37"/>
    <w:rsid w:val="000B3C17"/>
    <w:rsid w:val="000B43E6"/>
    <w:rsid w:val="000B51FF"/>
    <w:rsid w:val="000B5584"/>
    <w:rsid w:val="000B6C52"/>
    <w:rsid w:val="000B76CE"/>
    <w:rsid w:val="000B7F24"/>
    <w:rsid w:val="000C067A"/>
    <w:rsid w:val="000C0C63"/>
    <w:rsid w:val="000C0D1E"/>
    <w:rsid w:val="000C1010"/>
    <w:rsid w:val="000C1706"/>
    <w:rsid w:val="000C193C"/>
    <w:rsid w:val="000C243C"/>
    <w:rsid w:val="000C3553"/>
    <w:rsid w:val="000C360F"/>
    <w:rsid w:val="000C3AB0"/>
    <w:rsid w:val="000C3D35"/>
    <w:rsid w:val="000C416C"/>
    <w:rsid w:val="000C602C"/>
    <w:rsid w:val="000C61D7"/>
    <w:rsid w:val="000C6A07"/>
    <w:rsid w:val="000C71B3"/>
    <w:rsid w:val="000C7301"/>
    <w:rsid w:val="000D29D8"/>
    <w:rsid w:val="000D3E2F"/>
    <w:rsid w:val="000D3F99"/>
    <w:rsid w:val="000D4847"/>
    <w:rsid w:val="000D5E59"/>
    <w:rsid w:val="000D75D8"/>
    <w:rsid w:val="000E170C"/>
    <w:rsid w:val="000E2443"/>
    <w:rsid w:val="000E2BBE"/>
    <w:rsid w:val="000E3605"/>
    <w:rsid w:val="000E36EA"/>
    <w:rsid w:val="000E41C4"/>
    <w:rsid w:val="000E492F"/>
    <w:rsid w:val="000E4C16"/>
    <w:rsid w:val="000E4E19"/>
    <w:rsid w:val="000E53AF"/>
    <w:rsid w:val="000E579D"/>
    <w:rsid w:val="000E5F93"/>
    <w:rsid w:val="000E60E9"/>
    <w:rsid w:val="000E66BE"/>
    <w:rsid w:val="000E6954"/>
    <w:rsid w:val="000E7BE6"/>
    <w:rsid w:val="000F02C2"/>
    <w:rsid w:val="000F09E2"/>
    <w:rsid w:val="000F2A93"/>
    <w:rsid w:val="000F31BE"/>
    <w:rsid w:val="000F351C"/>
    <w:rsid w:val="000F3E31"/>
    <w:rsid w:val="000F51C8"/>
    <w:rsid w:val="000F5DBB"/>
    <w:rsid w:val="000F61C6"/>
    <w:rsid w:val="000F67BE"/>
    <w:rsid w:val="000F6BCA"/>
    <w:rsid w:val="000F76E0"/>
    <w:rsid w:val="00100B4D"/>
    <w:rsid w:val="00100BDA"/>
    <w:rsid w:val="001043EE"/>
    <w:rsid w:val="00105FF8"/>
    <w:rsid w:val="001061CA"/>
    <w:rsid w:val="00106420"/>
    <w:rsid w:val="001100B9"/>
    <w:rsid w:val="00110262"/>
    <w:rsid w:val="001110A6"/>
    <w:rsid w:val="001123CC"/>
    <w:rsid w:val="00112C9B"/>
    <w:rsid w:val="00112D19"/>
    <w:rsid w:val="00113694"/>
    <w:rsid w:val="00113DAD"/>
    <w:rsid w:val="001145EE"/>
    <w:rsid w:val="00114D09"/>
    <w:rsid w:val="001154F8"/>
    <w:rsid w:val="0011565E"/>
    <w:rsid w:val="00116845"/>
    <w:rsid w:val="00116A52"/>
    <w:rsid w:val="00116CD7"/>
    <w:rsid w:val="0011793D"/>
    <w:rsid w:val="00122007"/>
    <w:rsid w:val="00122E39"/>
    <w:rsid w:val="00123EA8"/>
    <w:rsid w:val="00124281"/>
    <w:rsid w:val="00124F1D"/>
    <w:rsid w:val="00125348"/>
    <w:rsid w:val="001254B8"/>
    <w:rsid w:val="00126EC2"/>
    <w:rsid w:val="00127571"/>
    <w:rsid w:val="0013016D"/>
    <w:rsid w:val="00130247"/>
    <w:rsid w:val="00130576"/>
    <w:rsid w:val="001307D3"/>
    <w:rsid w:val="00130CEA"/>
    <w:rsid w:val="0013107B"/>
    <w:rsid w:val="0013176E"/>
    <w:rsid w:val="00131C71"/>
    <w:rsid w:val="00132280"/>
    <w:rsid w:val="00132283"/>
    <w:rsid w:val="00132B70"/>
    <w:rsid w:val="00132DCC"/>
    <w:rsid w:val="001330EB"/>
    <w:rsid w:val="0013373E"/>
    <w:rsid w:val="00133E89"/>
    <w:rsid w:val="00134A0A"/>
    <w:rsid w:val="001353BE"/>
    <w:rsid w:val="0013667A"/>
    <w:rsid w:val="001369FD"/>
    <w:rsid w:val="001376A7"/>
    <w:rsid w:val="00137E08"/>
    <w:rsid w:val="001400DE"/>
    <w:rsid w:val="00140B89"/>
    <w:rsid w:val="00140F31"/>
    <w:rsid w:val="00142293"/>
    <w:rsid w:val="00142BD6"/>
    <w:rsid w:val="001449B8"/>
    <w:rsid w:val="00144DC2"/>
    <w:rsid w:val="00145BFA"/>
    <w:rsid w:val="0014615E"/>
    <w:rsid w:val="00147362"/>
    <w:rsid w:val="0014763D"/>
    <w:rsid w:val="001505D3"/>
    <w:rsid w:val="00150B4B"/>
    <w:rsid w:val="0015617F"/>
    <w:rsid w:val="0015671E"/>
    <w:rsid w:val="00156C95"/>
    <w:rsid w:val="00157D45"/>
    <w:rsid w:val="00160673"/>
    <w:rsid w:val="001619B5"/>
    <w:rsid w:val="001625EE"/>
    <w:rsid w:val="00162C8A"/>
    <w:rsid w:val="00162C9F"/>
    <w:rsid w:val="001632D9"/>
    <w:rsid w:val="0016484C"/>
    <w:rsid w:val="00164DDC"/>
    <w:rsid w:val="001652E6"/>
    <w:rsid w:val="00166252"/>
    <w:rsid w:val="00166302"/>
    <w:rsid w:val="00166560"/>
    <w:rsid w:val="001675F2"/>
    <w:rsid w:val="00167AE6"/>
    <w:rsid w:val="00170C47"/>
    <w:rsid w:val="0017136C"/>
    <w:rsid w:val="001717DE"/>
    <w:rsid w:val="00172669"/>
    <w:rsid w:val="00172FF8"/>
    <w:rsid w:val="0017327E"/>
    <w:rsid w:val="001738ED"/>
    <w:rsid w:val="00174CED"/>
    <w:rsid w:val="00175D7B"/>
    <w:rsid w:val="0017612C"/>
    <w:rsid w:val="0017623F"/>
    <w:rsid w:val="00176314"/>
    <w:rsid w:val="00176378"/>
    <w:rsid w:val="001767E8"/>
    <w:rsid w:val="00177474"/>
    <w:rsid w:val="00177ACE"/>
    <w:rsid w:val="00177DB7"/>
    <w:rsid w:val="00180489"/>
    <w:rsid w:val="00181050"/>
    <w:rsid w:val="00181634"/>
    <w:rsid w:val="00182A94"/>
    <w:rsid w:val="00182D03"/>
    <w:rsid w:val="00183379"/>
    <w:rsid w:val="0018456D"/>
    <w:rsid w:val="001845C4"/>
    <w:rsid w:val="00185148"/>
    <w:rsid w:val="0018655A"/>
    <w:rsid w:val="001867BD"/>
    <w:rsid w:val="00187458"/>
    <w:rsid w:val="00192AAF"/>
    <w:rsid w:val="0019454C"/>
    <w:rsid w:val="001945B0"/>
    <w:rsid w:val="00194A57"/>
    <w:rsid w:val="00195400"/>
    <w:rsid w:val="00195572"/>
    <w:rsid w:val="001959CF"/>
    <w:rsid w:val="00196197"/>
    <w:rsid w:val="001A0396"/>
    <w:rsid w:val="001A2A7C"/>
    <w:rsid w:val="001A3F9F"/>
    <w:rsid w:val="001A4C83"/>
    <w:rsid w:val="001A4FF9"/>
    <w:rsid w:val="001A56FF"/>
    <w:rsid w:val="001A7B5F"/>
    <w:rsid w:val="001A7DB1"/>
    <w:rsid w:val="001B0A1D"/>
    <w:rsid w:val="001B1412"/>
    <w:rsid w:val="001B1ACF"/>
    <w:rsid w:val="001B21EF"/>
    <w:rsid w:val="001B30E7"/>
    <w:rsid w:val="001B3822"/>
    <w:rsid w:val="001B46DA"/>
    <w:rsid w:val="001B5220"/>
    <w:rsid w:val="001B7675"/>
    <w:rsid w:val="001C16F4"/>
    <w:rsid w:val="001C1C79"/>
    <w:rsid w:val="001C2004"/>
    <w:rsid w:val="001C26E8"/>
    <w:rsid w:val="001C34CB"/>
    <w:rsid w:val="001C662B"/>
    <w:rsid w:val="001C6A60"/>
    <w:rsid w:val="001C6CD9"/>
    <w:rsid w:val="001C75E7"/>
    <w:rsid w:val="001C77A0"/>
    <w:rsid w:val="001C7E34"/>
    <w:rsid w:val="001D065F"/>
    <w:rsid w:val="001D0DD5"/>
    <w:rsid w:val="001D0EC7"/>
    <w:rsid w:val="001D1252"/>
    <w:rsid w:val="001D1AD0"/>
    <w:rsid w:val="001D237D"/>
    <w:rsid w:val="001D30AF"/>
    <w:rsid w:val="001D51AB"/>
    <w:rsid w:val="001D5321"/>
    <w:rsid w:val="001D5E7D"/>
    <w:rsid w:val="001D672E"/>
    <w:rsid w:val="001D6A0F"/>
    <w:rsid w:val="001E099C"/>
    <w:rsid w:val="001E0B66"/>
    <w:rsid w:val="001E15C9"/>
    <w:rsid w:val="001E1718"/>
    <w:rsid w:val="001E31D5"/>
    <w:rsid w:val="001E3AD1"/>
    <w:rsid w:val="001E3F34"/>
    <w:rsid w:val="001E4917"/>
    <w:rsid w:val="001E655A"/>
    <w:rsid w:val="001E6717"/>
    <w:rsid w:val="001E72E4"/>
    <w:rsid w:val="001F01BD"/>
    <w:rsid w:val="001F1212"/>
    <w:rsid w:val="001F16B3"/>
    <w:rsid w:val="001F1FE3"/>
    <w:rsid w:val="001F343B"/>
    <w:rsid w:val="001F3446"/>
    <w:rsid w:val="001F3739"/>
    <w:rsid w:val="001F373B"/>
    <w:rsid w:val="001F3EDC"/>
    <w:rsid w:val="001F4645"/>
    <w:rsid w:val="001F4A20"/>
    <w:rsid w:val="001F4B23"/>
    <w:rsid w:val="001F51FF"/>
    <w:rsid w:val="001F56B9"/>
    <w:rsid w:val="001F59D4"/>
    <w:rsid w:val="001F5AF6"/>
    <w:rsid w:val="001F6188"/>
    <w:rsid w:val="001F688A"/>
    <w:rsid w:val="001F6BF8"/>
    <w:rsid w:val="001F7063"/>
    <w:rsid w:val="002001D4"/>
    <w:rsid w:val="0020079E"/>
    <w:rsid w:val="00201291"/>
    <w:rsid w:val="002017F5"/>
    <w:rsid w:val="002020B5"/>
    <w:rsid w:val="00202E4E"/>
    <w:rsid w:val="00203CA4"/>
    <w:rsid w:val="00203D7E"/>
    <w:rsid w:val="0020437D"/>
    <w:rsid w:val="00204943"/>
    <w:rsid w:val="00205126"/>
    <w:rsid w:val="00205FEE"/>
    <w:rsid w:val="002062A5"/>
    <w:rsid w:val="00207475"/>
    <w:rsid w:val="00210BF3"/>
    <w:rsid w:val="00210DF2"/>
    <w:rsid w:val="00212D1D"/>
    <w:rsid w:val="00212EB3"/>
    <w:rsid w:val="0021359C"/>
    <w:rsid w:val="002143E7"/>
    <w:rsid w:val="00216D76"/>
    <w:rsid w:val="00222BBC"/>
    <w:rsid w:val="00222CBD"/>
    <w:rsid w:val="00224542"/>
    <w:rsid w:val="0022506C"/>
    <w:rsid w:val="00226144"/>
    <w:rsid w:val="002261D6"/>
    <w:rsid w:val="00226744"/>
    <w:rsid w:val="00226B50"/>
    <w:rsid w:val="002270A7"/>
    <w:rsid w:val="00227445"/>
    <w:rsid w:val="00227A29"/>
    <w:rsid w:val="00227AAA"/>
    <w:rsid w:val="0023010B"/>
    <w:rsid w:val="002305B9"/>
    <w:rsid w:val="00230CC7"/>
    <w:rsid w:val="0023159F"/>
    <w:rsid w:val="00231DE2"/>
    <w:rsid w:val="00234F6B"/>
    <w:rsid w:val="002355F4"/>
    <w:rsid w:val="0023572D"/>
    <w:rsid w:val="002358BF"/>
    <w:rsid w:val="00236E00"/>
    <w:rsid w:val="0023776B"/>
    <w:rsid w:val="0023781E"/>
    <w:rsid w:val="00240043"/>
    <w:rsid w:val="00240406"/>
    <w:rsid w:val="00240603"/>
    <w:rsid w:val="00240BF3"/>
    <w:rsid w:val="00240EA1"/>
    <w:rsid w:val="00240EE6"/>
    <w:rsid w:val="0024192B"/>
    <w:rsid w:val="00242351"/>
    <w:rsid w:val="0024275E"/>
    <w:rsid w:val="00242A0D"/>
    <w:rsid w:val="002438AA"/>
    <w:rsid w:val="00244310"/>
    <w:rsid w:val="002459D3"/>
    <w:rsid w:val="00245D14"/>
    <w:rsid w:val="0024680D"/>
    <w:rsid w:val="00246CB3"/>
    <w:rsid w:val="00247515"/>
    <w:rsid w:val="002475CC"/>
    <w:rsid w:val="00247D3D"/>
    <w:rsid w:val="00250C93"/>
    <w:rsid w:val="002513A1"/>
    <w:rsid w:val="00251D2B"/>
    <w:rsid w:val="00253BD2"/>
    <w:rsid w:val="00254E5D"/>
    <w:rsid w:val="00255086"/>
    <w:rsid w:val="00255B92"/>
    <w:rsid w:val="002567C5"/>
    <w:rsid w:val="00257369"/>
    <w:rsid w:val="00257733"/>
    <w:rsid w:val="002577E7"/>
    <w:rsid w:val="00257951"/>
    <w:rsid w:val="00257F78"/>
    <w:rsid w:val="002600BC"/>
    <w:rsid w:val="002608AC"/>
    <w:rsid w:val="00260B66"/>
    <w:rsid w:val="00262325"/>
    <w:rsid w:val="002626B9"/>
    <w:rsid w:val="00263EDF"/>
    <w:rsid w:val="00266428"/>
    <w:rsid w:val="002671B1"/>
    <w:rsid w:val="00267FA1"/>
    <w:rsid w:val="0027004B"/>
    <w:rsid w:val="00270CD0"/>
    <w:rsid w:val="00270FCE"/>
    <w:rsid w:val="0027200E"/>
    <w:rsid w:val="0027436A"/>
    <w:rsid w:val="00274E0E"/>
    <w:rsid w:val="00275D5F"/>
    <w:rsid w:val="00275F1E"/>
    <w:rsid w:val="002762C2"/>
    <w:rsid w:val="00276960"/>
    <w:rsid w:val="00276985"/>
    <w:rsid w:val="00277243"/>
    <w:rsid w:val="00277848"/>
    <w:rsid w:val="00277A9E"/>
    <w:rsid w:val="00277F16"/>
    <w:rsid w:val="00277FAD"/>
    <w:rsid w:val="002801EB"/>
    <w:rsid w:val="0028027B"/>
    <w:rsid w:val="002803DA"/>
    <w:rsid w:val="00280D73"/>
    <w:rsid w:val="00280E59"/>
    <w:rsid w:val="00281EEA"/>
    <w:rsid w:val="00282B3E"/>
    <w:rsid w:val="0028392E"/>
    <w:rsid w:val="00284B26"/>
    <w:rsid w:val="0028624A"/>
    <w:rsid w:val="002869BD"/>
    <w:rsid w:val="00287E81"/>
    <w:rsid w:val="00290785"/>
    <w:rsid w:val="00291733"/>
    <w:rsid w:val="00291CCA"/>
    <w:rsid w:val="0029208B"/>
    <w:rsid w:val="0029297E"/>
    <w:rsid w:val="00292CC4"/>
    <w:rsid w:val="002936C6"/>
    <w:rsid w:val="002936EF"/>
    <w:rsid w:val="0029421F"/>
    <w:rsid w:val="002945F2"/>
    <w:rsid w:val="002952AA"/>
    <w:rsid w:val="002975C0"/>
    <w:rsid w:val="002A11D3"/>
    <w:rsid w:val="002A12D4"/>
    <w:rsid w:val="002A1A31"/>
    <w:rsid w:val="002A2AD3"/>
    <w:rsid w:val="002A4151"/>
    <w:rsid w:val="002A5152"/>
    <w:rsid w:val="002A531E"/>
    <w:rsid w:val="002A56A7"/>
    <w:rsid w:val="002A5966"/>
    <w:rsid w:val="002A5A11"/>
    <w:rsid w:val="002A6322"/>
    <w:rsid w:val="002A6CE6"/>
    <w:rsid w:val="002A72BF"/>
    <w:rsid w:val="002A7DB5"/>
    <w:rsid w:val="002B0495"/>
    <w:rsid w:val="002B072E"/>
    <w:rsid w:val="002B0BCD"/>
    <w:rsid w:val="002B14CB"/>
    <w:rsid w:val="002B2E32"/>
    <w:rsid w:val="002B3CFC"/>
    <w:rsid w:val="002B3D04"/>
    <w:rsid w:val="002B4202"/>
    <w:rsid w:val="002B50E7"/>
    <w:rsid w:val="002B571A"/>
    <w:rsid w:val="002B665B"/>
    <w:rsid w:val="002B67F6"/>
    <w:rsid w:val="002B7C86"/>
    <w:rsid w:val="002C0688"/>
    <w:rsid w:val="002C086C"/>
    <w:rsid w:val="002C0EAF"/>
    <w:rsid w:val="002C2ECF"/>
    <w:rsid w:val="002C4401"/>
    <w:rsid w:val="002C5737"/>
    <w:rsid w:val="002C5DA3"/>
    <w:rsid w:val="002C6C3E"/>
    <w:rsid w:val="002D0002"/>
    <w:rsid w:val="002D07DB"/>
    <w:rsid w:val="002D0916"/>
    <w:rsid w:val="002D16CF"/>
    <w:rsid w:val="002D1738"/>
    <w:rsid w:val="002D26A8"/>
    <w:rsid w:val="002D2EEE"/>
    <w:rsid w:val="002D425B"/>
    <w:rsid w:val="002D47BF"/>
    <w:rsid w:val="002D484C"/>
    <w:rsid w:val="002D4FBE"/>
    <w:rsid w:val="002D6B43"/>
    <w:rsid w:val="002D6B95"/>
    <w:rsid w:val="002D6F96"/>
    <w:rsid w:val="002D7782"/>
    <w:rsid w:val="002E0591"/>
    <w:rsid w:val="002E1AD8"/>
    <w:rsid w:val="002E2976"/>
    <w:rsid w:val="002E33B0"/>
    <w:rsid w:val="002E5068"/>
    <w:rsid w:val="002E5472"/>
    <w:rsid w:val="002E6192"/>
    <w:rsid w:val="002E69A6"/>
    <w:rsid w:val="002E6EA9"/>
    <w:rsid w:val="002F348B"/>
    <w:rsid w:val="002F3BEE"/>
    <w:rsid w:val="002F5E24"/>
    <w:rsid w:val="002F6C97"/>
    <w:rsid w:val="002F6CE6"/>
    <w:rsid w:val="002F7007"/>
    <w:rsid w:val="002F7167"/>
    <w:rsid w:val="00301AEE"/>
    <w:rsid w:val="00303CB3"/>
    <w:rsid w:val="00304169"/>
    <w:rsid w:val="003046D8"/>
    <w:rsid w:val="00304908"/>
    <w:rsid w:val="00304B98"/>
    <w:rsid w:val="0030696F"/>
    <w:rsid w:val="00306A87"/>
    <w:rsid w:val="00306AC1"/>
    <w:rsid w:val="00307037"/>
    <w:rsid w:val="00311297"/>
    <w:rsid w:val="00311476"/>
    <w:rsid w:val="00311B4D"/>
    <w:rsid w:val="00311F71"/>
    <w:rsid w:val="00312F6C"/>
    <w:rsid w:val="00314142"/>
    <w:rsid w:val="0031500E"/>
    <w:rsid w:val="00317975"/>
    <w:rsid w:val="0032130A"/>
    <w:rsid w:val="0032161E"/>
    <w:rsid w:val="00321D99"/>
    <w:rsid w:val="003237B1"/>
    <w:rsid w:val="00324407"/>
    <w:rsid w:val="00324EA8"/>
    <w:rsid w:val="00324EDD"/>
    <w:rsid w:val="00325597"/>
    <w:rsid w:val="0032599E"/>
    <w:rsid w:val="00325C5D"/>
    <w:rsid w:val="0032600C"/>
    <w:rsid w:val="00326101"/>
    <w:rsid w:val="0032674D"/>
    <w:rsid w:val="0032683A"/>
    <w:rsid w:val="00327365"/>
    <w:rsid w:val="003279AA"/>
    <w:rsid w:val="0033218B"/>
    <w:rsid w:val="003326FD"/>
    <w:rsid w:val="00332E39"/>
    <w:rsid w:val="00333579"/>
    <w:rsid w:val="00333D4D"/>
    <w:rsid w:val="00333D73"/>
    <w:rsid w:val="00335502"/>
    <w:rsid w:val="00336148"/>
    <w:rsid w:val="00336866"/>
    <w:rsid w:val="00336CD0"/>
    <w:rsid w:val="003377A8"/>
    <w:rsid w:val="003379D0"/>
    <w:rsid w:val="00337E49"/>
    <w:rsid w:val="00341227"/>
    <w:rsid w:val="003417FB"/>
    <w:rsid w:val="003429A7"/>
    <w:rsid w:val="00342E60"/>
    <w:rsid w:val="00343ABF"/>
    <w:rsid w:val="0034413E"/>
    <w:rsid w:val="003445D5"/>
    <w:rsid w:val="00344F0F"/>
    <w:rsid w:val="003457AF"/>
    <w:rsid w:val="0034677A"/>
    <w:rsid w:val="0034678A"/>
    <w:rsid w:val="00346A15"/>
    <w:rsid w:val="00347777"/>
    <w:rsid w:val="003478A5"/>
    <w:rsid w:val="00347B5A"/>
    <w:rsid w:val="0035032E"/>
    <w:rsid w:val="00350F6F"/>
    <w:rsid w:val="00352037"/>
    <w:rsid w:val="00352091"/>
    <w:rsid w:val="0035373D"/>
    <w:rsid w:val="00353FC6"/>
    <w:rsid w:val="003543E4"/>
    <w:rsid w:val="00354600"/>
    <w:rsid w:val="00354E59"/>
    <w:rsid w:val="003550DA"/>
    <w:rsid w:val="003566FD"/>
    <w:rsid w:val="00356796"/>
    <w:rsid w:val="00356953"/>
    <w:rsid w:val="00357DB0"/>
    <w:rsid w:val="003602FF"/>
    <w:rsid w:val="0036067F"/>
    <w:rsid w:val="00360767"/>
    <w:rsid w:val="003625E4"/>
    <w:rsid w:val="00363A35"/>
    <w:rsid w:val="00363A44"/>
    <w:rsid w:val="0036409F"/>
    <w:rsid w:val="00364474"/>
    <w:rsid w:val="003648DA"/>
    <w:rsid w:val="0036642F"/>
    <w:rsid w:val="0036689F"/>
    <w:rsid w:val="00366B71"/>
    <w:rsid w:val="00367312"/>
    <w:rsid w:val="00367EB7"/>
    <w:rsid w:val="00367ED0"/>
    <w:rsid w:val="00371AAE"/>
    <w:rsid w:val="003720EC"/>
    <w:rsid w:val="00372F7D"/>
    <w:rsid w:val="0037303D"/>
    <w:rsid w:val="003736BA"/>
    <w:rsid w:val="003743FE"/>
    <w:rsid w:val="0037535D"/>
    <w:rsid w:val="0037546C"/>
    <w:rsid w:val="00381E40"/>
    <w:rsid w:val="00383259"/>
    <w:rsid w:val="003836C4"/>
    <w:rsid w:val="00384C05"/>
    <w:rsid w:val="00385568"/>
    <w:rsid w:val="00386177"/>
    <w:rsid w:val="00386401"/>
    <w:rsid w:val="00386518"/>
    <w:rsid w:val="00386CDA"/>
    <w:rsid w:val="0038786F"/>
    <w:rsid w:val="00387A2A"/>
    <w:rsid w:val="003906CB"/>
    <w:rsid w:val="003911B9"/>
    <w:rsid w:val="00391B3A"/>
    <w:rsid w:val="0039295B"/>
    <w:rsid w:val="00392C3F"/>
    <w:rsid w:val="0039340B"/>
    <w:rsid w:val="00393611"/>
    <w:rsid w:val="00393894"/>
    <w:rsid w:val="003940D2"/>
    <w:rsid w:val="00395D83"/>
    <w:rsid w:val="00397169"/>
    <w:rsid w:val="00397AD5"/>
    <w:rsid w:val="00397F26"/>
    <w:rsid w:val="00397FB5"/>
    <w:rsid w:val="003A030F"/>
    <w:rsid w:val="003A282E"/>
    <w:rsid w:val="003A2C4B"/>
    <w:rsid w:val="003A2E0F"/>
    <w:rsid w:val="003A3268"/>
    <w:rsid w:val="003A3541"/>
    <w:rsid w:val="003A37BF"/>
    <w:rsid w:val="003A3CEF"/>
    <w:rsid w:val="003A3D9D"/>
    <w:rsid w:val="003A4206"/>
    <w:rsid w:val="003A478B"/>
    <w:rsid w:val="003A5C1A"/>
    <w:rsid w:val="003A5FB8"/>
    <w:rsid w:val="003A7251"/>
    <w:rsid w:val="003A7D7C"/>
    <w:rsid w:val="003A7D99"/>
    <w:rsid w:val="003B0AF5"/>
    <w:rsid w:val="003B0E16"/>
    <w:rsid w:val="003B0E7D"/>
    <w:rsid w:val="003B48E8"/>
    <w:rsid w:val="003B4AF5"/>
    <w:rsid w:val="003B5918"/>
    <w:rsid w:val="003B5977"/>
    <w:rsid w:val="003B5B82"/>
    <w:rsid w:val="003B76ED"/>
    <w:rsid w:val="003B7C5B"/>
    <w:rsid w:val="003C0FA7"/>
    <w:rsid w:val="003C10F9"/>
    <w:rsid w:val="003C1DAF"/>
    <w:rsid w:val="003C27AD"/>
    <w:rsid w:val="003C2C72"/>
    <w:rsid w:val="003C3019"/>
    <w:rsid w:val="003C3E3E"/>
    <w:rsid w:val="003C4349"/>
    <w:rsid w:val="003C4D7B"/>
    <w:rsid w:val="003C5267"/>
    <w:rsid w:val="003C6A4C"/>
    <w:rsid w:val="003D26FD"/>
    <w:rsid w:val="003D2F23"/>
    <w:rsid w:val="003D38A7"/>
    <w:rsid w:val="003D3ADF"/>
    <w:rsid w:val="003D435F"/>
    <w:rsid w:val="003D4E42"/>
    <w:rsid w:val="003D686D"/>
    <w:rsid w:val="003D72A2"/>
    <w:rsid w:val="003D7FEE"/>
    <w:rsid w:val="003E2352"/>
    <w:rsid w:val="003E240B"/>
    <w:rsid w:val="003E3F7E"/>
    <w:rsid w:val="003E403E"/>
    <w:rsid w:val="003E44DC"/>
    <w:rsid w:val="003E5B74"/>
    <w:rsid w:val="003E69B9"/>
    <w:rsid w:val="003E6CCB"/>
    <w:rsid w:val="003F0273"/>
    <w:rsid w:val="003F0628"/>
    <w:rsid w:val="003F0E37"/>
    <w:rsid w:val="003F2F47"/>
    <w:rsid w:val="003F3DE1"/>
    <w:rsid w:val="003F5794"/>
    <w:rsid w:val="003F5A85"/>
    <w:rsid w:val="003F638E"/>
    <w:rsid w:val="003F71BC"/>
    <w:rsid w:val="003F7889"/>
    <w:rsid w:val="004006A4"/>
    <w:rsid w:val="00400FCA"/>
    <w:rsid w:val="00402C71"/>
    <w:rsid w:val="00402DE2"/>
    <w:rsid w:val="0040386F"/>
    <w:rsid w:val="004046A0"/>
    <w:rsid w:val="00404C36"/>
    <w:rsid w:val="00405570"/>
    <w:rsid w:val="00405750"/>
    <w:rsid w:val="00410970"/>
    <w:rsid w:val="00411182"/>
    <w:rsid w:val="00411541"/>
    <w:rsid w:val="004143D9"/>
    <w:rsid w:val="004149F0"/>
    <w:rsid w:val="00414D08"/>
    <w:rsid w:val="004150A8"/>
    <w:rsid w:val="00415596"/>
    <w:rsid w:val="00415889"/>
    <w:rsid w:val="00415CFD"/>
    <w:rsid w:val="004175B1"/>
    <w:rsid w:val="00417BDD"/>
    <w:rsid w:val="00417DC8"/>
    <w:rsid w:val="00417E20"/>
    <w:rsid w:val="00421312"/>
    <w:rsid w:val="00421B17"/>
    <w:rsid w:val="00421B89"/>
    <w:rsid w:val="00422C08"/>
    <w:rsid w:val="0042411F"/>
    <w:rsid w:val="00425BC1"/>
    <w:rsid w:val="00426927"/>
    <w:rsid w:val="00426CBB"/>
    <w:rsid w:val="00426F0C"/>
    <w:rsid w:val="00427063"/>
    <w:rsid w:val="00427FE7"/>
    <w:rsid w:val="004305F5"/>
    <w:rsid w:val="00430E71"/>
    <w:rsid w:val="00431DBA"/>
    <w:rsid w:val="0043245C"/>
    <w:rsid w:val="00432D9F"/>
    <w:rsid w:val="00433797"/>
    <w:rsid w:val="004345FC"/>
    <w:rsid w:val="0043461A"/>
    <w:rsid w:val="004346C4"/>
    <w:rsid w:val="004346EB"/>
    <w:rsid w:val="00434809"/>
    <w:rsid w:val="004366BE"/>
    <w:rsid w:val="004368EF"/>
    <w:rsid w:val="00436BED"/>
    <w:rsid w:val="00436EFE"/>
    <w:rsid w:val="00437D40"/>
    <w:rsid w:val="004411C2"/>
    <w:rsid w:val="00442E62"/>
    <w:rsid w:val="0044310C"/>
    <w:rsid w:val="004432D3"/>
    <w:rsid w:val="004444D4"/>
    <w:rsid w:val="00446B59"/>
    <w:rsid w:val="00447F39"/>
    <w:rsid w:val="004503F3"/>
    <w:rsid w:val="00450AB0"/>
    <w:rsid w:val="0045197E"/>
    <w:rsid w:val="00452621"/>
    <w:rsid w:val="0045262A"/>
    <w:rsid w:val="004529D4"/>
    <w:rsid w:val="0045530A"/>
    <w:rsid w:val="00455588"/>
    <w:rsid w:val="00456329"/>
    <w:rsid w:val="004564F1"/>
    <w:rsid w:val="0045795D"/>
    <w:rsid w:val="00461662"/>
    <w:rsid w:val="0046172C"/>
    <w:rsid w:val="00461A24"/>
    <w:rsid w:val="00461F78"/>
    <w:rsid w:val="004624F4"/>
    <w:rsid w:val="00462D46"/>
    <w:rsid w:val="004630EF"/>
    <w:rsid w:val="0046413D"/>
    <w:rsid w:val="0046491F"/>
    <w:rsid w:val="00465BF0"/>
    <w:rsid w:val="00466F58"/>
    <w:rsid w:val="0046734C"/>
    <w:rsid w:val="0046744B"/>
    <w:rsid w:val="0047003A"/>
    <w:rsid w:val="004705A8"/>
    <w:rsid w:val="00470961"/>
    <w:rsid w:val="00471FA6"/>
    <w:rsid w:val="00472606"/>
    <w:rsid w:val="00473F47"/>
    <w:rsid w:val="004743BB"/>
    <w:rsid w:val="00475ACD"/>
    <w:rsid w:val="0047682A"/>
    <w:rsid w:val="0047693B"/>
    <w:rsid w:val="0047722E"/>
    <w:rsid w:val="00477535"/>
    <w:rsid w:val="00477F54"/>
    <w:rsid w:val="00480275"/>
    <w:rsid w:val="00480BDD"/>
    <w:rsid w:val="004819B0"/>
    <w:rsid w:val="00481A18"/>
    <w:rsid w:val="004824D2"/>
    <w:rsid w:val="00482A1F"/>
    <w:rsid w:val="00482AC8"/>
    <w:rsid w:val="00482CCC"/>
    <w:rsid w:val="0048375A"/>
    <w:rsid w:val="00483B2F"/>
    <w:rsid w:val="004840B8"/>
    <w:rsid w:val="004841E8"/>
    <w:rsid w:val="004842CB"/>
    <w:rsid w:val="0048456A"/>
    <w:rsid w:val="00485C8B"/>
    <w:rsid w:val="00486279"/>
    <w:rsid w:val="004873D9"/>
    <w:rsid w:val="0049051C"/>
    <w:rsid w:val="0049052F"/>
    <w:rsid w:val="00490ADE"/>
    <w:rsid w:val="00494FA9"/>
    <w:rsid w:val="00495FEC"/>
    <w:rsid w:val="00496C9D"/>
    <w:rsid w:val="00497000"/>
    <w:rsid w:val="0049733F"/>
    <w:rsid w:val="00497BD5"/>
    <w:rsid w:val="004A09AD"/>
    <w:rsid w:val="004A1748"/>
    <w:rsid w:val="004A1762"/>
    <w:rsid w:val="004A1B0D"/>
    <w:rsid w:val="004A2159"/>
    <w:rsid w:val="004A260B"/>
    <w:rsid w:val="004A2D94"/>
    <w:rsid w:val="004A321E"/>
    <w:rsid w:val="004A372E"/>
    <w:rsid w:val="004A3994"/>
    <w:rsid w:val="004A5BF8"/>
    <w:rsid w:val="004B04BE"/>
    <w:rsid w:val="004B0529"/>
    <w:rsid w:val="004B0724"/>
    <w:rsid w:val="004B0F80"/>
    <w:rsid w:val="004B15AB"/>
    <w:rsid w:val="004B25C9"/>
    <w:rsid w:val="004B2650"/>
    <w:rsid w:val="004B4993"/>
    <w:rsid w:val="004B51DA"/>
    <w:rsid w:val="004B5663"/>
    <w:rsid w:val="004B692A"/>
    <w:rsid w:val="004C1EC8"/>
    <w:rsid w:val="004C1F00"/>
    <w:rsid w:val="004C259E"/>
    <w:rsid w:val="004C390F"/>
    <w:rsid w:val="004C3A4B"/>
    <w:rsid w:val="004C5157"/>
    <w:rsid w:val="004C51B8"/>
    <w:rsid w:val="004C5776"/>
    <w:rsid w:val="004C6961"/>
    <w:rsid w:val="004D07F4"/>
    <w:rsid w:val="004D1601"/>
    <w:rsid w:val="004D17DD"/>
    <w:rsid w:val="004D18D1"/>
    <w:rsid w:val="004D3CE8"/>
    <w:rsid w:val="004D40DA"/>
    <w:rsid w:val="004D48F3"/>
    <w:rsid w:val="004D5CB1"/>
    <w:rsid w:val="004D6116"/>
    <w:rsid w:val="004D63C6"/>
    <w:rsid w:val="004D738F"/>
    <w:rsid w:val="004D7E1D"/>
    <w:rsid w:val="004E0AB8"/>
    <w:rsid w:val="004E0D34"/>
    <w:rsid w:val="004E12A7"/>
    <w:rsid w:val="004E2037"/>
    <w:rsid w:val="004E316A"/>
    <w:rsid w:val="004E44C3"/>
    <w:rsid w:val="004E4DD8"/>
    <w:rsid w:val="004E4FC1"/>
    <w:rsid w:val="004E537B"/>
    <w:rsid w:val="004E5718"/>
    <w:rsid w:val="004E71D3"/>
    <w:rsid w:val="004E736A"/>
    <w:rsid w:val="004E79E4"/>
    <w:rsid w:val="004E7A70"/>
    <w:rsid w:val="004F0EB0"/>
    <w:rsid w:val="004F11A2"/>
    <w:rsid w:val="004F12D6"/>
    <w:rsid w:val="004F1382"/>
    <w:rsid w:val="004F139C"/>
    <w:rsid w:val="004F352C"/>
    <w:rsid w:val="004F3538"/>
    <w:rsid w:val="004F3FE9"/>
    <w:rsid w:val="004F577D"/>
    <w:rsid w:val="004F5BCE"/>
    <w:rsid w:val="004F6046"/>
    <w:rsid w:val="004F6175"/>
    <w:rsid w:val="004F63F9"/>
    <w:rsid w:val="004F67DA"/>
    <w:rsid w:val="0050077A"/>
    <w:rsid w:val="0050082F"/>
    <w:rsid w:val="00500D29"/>
    <w:rsid w:val="005018CE"/>
    <w:rsid w:val="00502993"/>
    <w:rsid w:val="005047B4"/>
    <w:rsid w:val="005057B7"/>
    <w:rsid w:val="00505B79"/>
    <w:rsid w:val="00506809"/>
    <w:rsid w:val="005079A2"/>
    <w:rsid w:val="00510D9C"/>
    <w:rsid w:val="00511158"/>
    <w:rsid w:val="00511F7D"/>
    <w:rsid w:val="005121A4"/>
    <w:rsid w:val="00513BFA"/>
    <w:rsid w:val="005140C3"/>
    <w:rsid w:val="00514A04"/>
    <w:rsid w:val="005154C9"/>
    <w:rsid w:val="00515ABF"/>
    <w:rsid w:val="00515FED"/>
    <w:rsid w:val="005160E3"/>
    <w:rsid w:val="0051644F"/>
    <w:rsid w:val="00516A42"/>
    <w:rsid w:val="00516DA9"/>
    <w:rsid w:val="00517680"/>
    <w:rsid w:val="0052021C"/>
    <w:rsid w:val="00521858"/>
    <w:rsid w:val="0052332F"/>
    <w:rsid w:val="00524242"/>
    <w:rsid w:val="00524F62"/>
    <w:rsid w:val="005257B6"/>
    <w:rsid w:val="00525D2B"/>
    <w:rsid w:val="00526078"/>
    <w:rsid w:val="005267DC"/>
    <w:rsid w:val="00526E8A"/>
    <w:rsid w:val="00527678"/>
    <w:rsid w:val="0053072B"/>
    <w:rsid w:val="00530B27"/>
    <w:rsid w:val="0053142C"/>
    <w:rsid w:val="0053199A"/>
    <w:rsid w:val="00531ADC"/>
    <w:rsid w:val="0053266F"/>
    <w:rsid w:val="0053277C"/>
    <w:rsid w:val="00532C8C"/>
    <w:rsid w:val="00533072"/>
    <w:rsid w:val="0053307B"/>
    <w:rsid w:val="0053386B"/>
    <w:rsid w:val="00534794"/>
    <w:rsid w:val="005351BD"/>
    <w:rsid w:val="00535A6D"/>
    <w:rsid w:val="00536D48"/>
    <w:rsid w:val="00536E99"/>
    <w:rsid w:val="005372A7"/>
    <w:rsid w:val="00537800"/>
    <w:rsid w:val="00537903"/>
    <w:rsid w:val="00540A51"/>
    <w:rsid w:val="00545030"/>
    <w:rsid w:val="00545EE0"/>
    <w:rsid w:val="00546A87"/>
    <w:rsid w:val="005470EC"/>
    <w:rsid w:val="005512CB"/>
    <w:rsid w:val="00551444"/>
    <w:rsid w:val="00551928"/>
    <w:rsid w:val="00552552"/>
    <w:rsid w:val="00553F53"/>
    <w:rsid w:val="00553FCA"/>
    <w:rsid w:val="00554E67"/>
    <w:rsid w:val="00555234"/>
    <w:rsid w:val="00555C4A"/>
    <w:rsid w:val="00555E92"/>
    <w:rsid w:val="005560AF"/>
    <w:rsid w:val="00556D8B"/>
    <w:rsid w:val="00556D97"/>
    <w:rsid w:val="005573BA"/>
    <w:rsid w:val="00560709"/>
    <w:rsid w:val="00561852"/>
    <w:rsid w:val="00561BA5"/>
    <w:rsid w:val="00561C23"/>
    <w:rsid w:val="00561E6E"/>
    <w:rsid w:val="00562587"/>
    <w:rsid w:val="00563495"/>
    <w:rsid w:val="00564111"/>
    <w:rsid w:val="00566F71"/>
    <w:rsid w:val="0056723E"/>
    <w:rsid w:val="0056754A"/>
    <w:rsid w:val="00570B2F"/>
    <w:rsid w:val="00571BAF"/>
    <w:rsid w:val="00572D08"/>
    <w:rsid w:val="0057474A"/>
    <w:rsid w:val="00574B37"/>
    <w:rsid w:val="00574FA1"/>
    <w:rsid w:val="00576259"/>
    <w:rsid w:val="00577984"/>
    <w:rsid w:val="00577C43"/>
    <w:rsid w:val="00580668"/>
    <w:rsid w:val="00581585"/>
    <w:rsid w:val="0058166B"/>
    <w:rsid w:val="00581C5F"/>
    <w:rsid w:val="00583613"/>
    <w:rsid w:val="00585685"/>
    <w:rsid w:val="00586630"/>
    <w:rsid w:val="005878FE"/>
    <w:rsid w:val="005900EE"/>
    <w:rsid w:val="00590D7C"/>
    <w:rsid w:val="00591952"/>
    <w:rsid w:val="00591CD1"/>
    <w:rsid w:val="005921B1"/>
    <w:rsid w:val="005932F4"/>
    <w:rsid w:val="00594D48"/>
    <w:rsid w:val="0059561B"/>
    <w:rsid w:val="0059629B"/>
    <w:rsid w:val="00596D7B"/>
    <w:rsid w:val="00597C77"/>
    <w:rsid w:val="005A071E"/>
    <w:rsid w:val="005A0A0A"/>
    <w:rsid w:val="005A1D3A"/>
    <w:rsid w:val="005A212D"/>
    <w:rsid w:val="005A2917"/>
    <w:rsid w:val="005A3060"/>
    <w:rsid w:val="005A353B"/>
    <w:rsid w:val="005A3F71"/>
    <w:rsid w:val="005A4444"/>
    <w:rsid w:val="005B03BC"/>
    <w:rsid w:val="005B0A7C"/>
    <w:rsid w:val="005B12CE"/>
    <w:rsid w:val="005B1C37"/>
    <w:rsid w:val="005B2905"/>
    <w:rsid w:val="005B334F"/>
    <w:rsid w:val="005B40FD"/>
    <w:rsid w:val="005B51E3"/>
    <w:rsid w:val="005B5247"/>
    <w:rsid w:val="005B53F8"/>
    <w:rsid w:val="005B5BF7"/>
    <w:rsid w:val="005B6A7E"/>
    <w:rsid w:val="005B6C79"/>
    <w:rsid w:val="005B6DB3"/>
    <w:rsid w:val="005B7B57"/>
    <w:rsid w:val="005B7D5E"/>
    <w:rsid w:val="005C028C"/>
    <w:rsid w:val="005C074A"/>
    <w:rsid w:val="005C0910"/>
    <w:rsid w:val="005C0C56"/>
    <w:rsid w:val="005C0F7B"/>
    <w:rsid w:val="005C0FDF"/>
    <w:rsid w:val="005C14E4"/>
    <w:rsid w:val="005C18C4"/>
    <w:rsid w:val="005C18C9"/>
    <w:rsid w:val="005C2EAC"/>
    <w:rsid w:val="005C2FCC"/>
    <w:rsid w:val="005C3766"/>
    <w:rsid w:val="005C4027"/>
    <w:rsid w:val="005C40F0"/>
    <w:rsid w:val="005C43F9"/>
    <w:rsid w:val="005C5852"/>
    <w:rsid w:val="005C7AC5"/>
    <w:rsid w:val="005C7B52"/>
    <w:rsid w:val="005D03BA"/>
    <w:rsid w:val="005D0573"/>
    <w:rsid w:val="005D0F92"/>
    <w:rsid w:val="005D11A7"/>
    <w:rsid w:val="005D15F7"/>
    <w:rsid w:val="005D3D82"/>
    <w:rsid w:val="005D6AE0"/>
    <w:rsid w:val="005D6B0B"/>
    <w:rsid w:val="005E0E76"/>
    <w:rsid w:val="005E11FD"/>
    <w:rsid w:val="005E1776"/>
    <w:rsid w:val="005E354C"/>
    <w:rsid w:val="005E41DD"/>
    <w:rsid w:val="005E424E"/>
    <w:rsid w:val="005E4413"/>
    <w:rsid w:val="005E743A"/>
    <w:rsid w:val="005E7996"/>
    <w:rsid w:val="005F01BA"/>
    <w:rsid w:val="005F041D"/>
    <w:rsid w:val="005F11E7"/>
    <w:rsid w:val="005F1FD8"/>
    <w:rsid w:val="005F26AB"/>
    <w:rsid w:val="005F2DCC"/>
    <w:rsid w:val="005F3A6A"/>
    <w:rsid w:val="005F3A77"/>
    <w:rsid w:val="005F3FF4"/>
    <w:rsid w:val="005F5509"/>
    <w:rsid w:val="005F74C1"/>
    <w:rsid w:val="005F7948"/>
    <w:rsid w:val="00600976"/>
    <w:rsid w:val="006015AB"/>
    <w:rsid w:val="006019F4"/>
    <w:rsid w:val="00601AF1"/>
    <w:rsid w:val="00602156"/>
    <w:rsid w:val="00602404"/>
    <w:rsid w:val="006031F0"/>
    <w:rsid w:val="00603ABB"/>
    <w:rsid w:val="006042E8"/>
    <w:rsid w:val="00604498"/>
    <w:rsid w:val="00604D06"/>
    <w:rsid w:val="00605451"/>
    <w:rsid w:val="006054E9"/>
    <w:rsid w:val="00605584"/>
    <w:rsid w:val="00606327"/>
    <w:rsid w:val="006070DE"/>
    <w:rsid w:val="0060770C"/>
    <w:rsid w:val="00607B80"/>
    <w:rsid w:val="00610515"/>
    <w:rsid w:val="00611414"/>
    <w:rsid w:val="00611C51"/>
    <w:rsid w:val="00612DFE"/>
    <w:rsid w:val="006134F7"/>
    <w:rsid w:val="00616194"/>
    <w:rsid w:val="00616F49"/>
    <w:rsid w:val="00617B44"/>
    <w:rsid w:val="0062158D"/>
    <w:rsid w:val="00621C15"/>
    <w:rsid w:val="00621F40"/>
    <w:rsid w:val="006226DF"/>
    <w:rsid w:val="006234DD"/>
    <w:rsid w:val="00623E9F"/>
    <w:rsid w:val="00623EDB"/>
    <w:rsid w:val="006245AE"/>
    <w:rsid w:val="0062462A"/>
    <w:rsid w:val="00625132"/>
    <w:rsid w:val="006255E5"/>
    <w:rsid w:val="00626EFB"/>
    <w:rsid w:val="00626FB7"/>
    <w:rsid w:val="0062760E"/>
    <w:rsid w:val="00630D48"/>
    <w:rsid w:val="00630DC3"/>
    <w:rsid w:val="00632074"/>
    <w:rsid w:val="00632730"/>
    <w:rsid w:val="006336A1"/>
    <w:rsid w:val="00633962"/>
    <w:rsid w:val="00635483"/>
    <w:rsid w:val="00637542"/>
    <w:rsid w:val="00640A17"/>
    <w:rsid w:val="006412CA"/>
    <w:rsid w:val="006429DC"/>
    <w:rsid w:val="00643052"/>
    <w:rsid w:val="006437FB"/>
    <w:rsid w:val="00643CCF"/>
    <w:rsid w:val="00644722"/>
    <w:rsid w:val="0064480C"/>
    <w:rsid w:val="00644BDE"/>
    <w:rsid w:val="00645164"/>
    <w:rsid w:val="00645173"/>
    <w:rsid w:val="006471E7"/>
    <w:rsid w:val="00647903"/>
    <w:rsid w:val="00647B3E"/>
    <w:rsid w:val="00647D94"/>
    <w:rsid w:val="00647F2A"/>
    <w:rsid w:val="00647FA8"/>
    <w:rsid w:val="006526A1"/>
    <w:rsid w:val="006544C2"/>
    <w:rsid w:val="0065476C"/>
    <w:rsid w:val="00654BE8"/>
    <w:rsid w:val="00655DE1"/>
    <w:rsid w:val="00655E7F"/>
    <w:rsid w:val="006560DB"/>
    <w:rsid w:val="006565C4"/>
    <w:rsid w:val="00656F1A"/>
    <w:rsid w:val="00656F84"/>
    <w:rsid w:val="0066257D"/>
    <w:rsid w:val="0066296A"/>
    <w:rsid w:val="006635EC"/>
    <w:rsid w:val="00663BF5"/>
    <w:rsid w:val="0066403F"/>
    <w:rsid w:val="006649A3"/>
    <w:rsid w:val="006658BB"/>
    <w:rsid w:val="00666269"/>
    <w:rsid w:val="00666558"/>
    <w:rsid w:val="00666A3A"/>
    <w:rsid w:val="00666ED3"/>
    <w:rsid w:val="006674E4"/>
    <w:rsid w:val="00667930"/>
    <w:rsid w:val="006679A0"/>
    <w:rsid w:val="00670C57"/>
    <w:rsid w:val="006711E8"/>
    <w:rsid w:val="00671281"/>
    <w:rsid w:val="006712CB"/>
    <w:rsid w:val="006716A5"/>
    <w:rsid w:val="0067301A"/>
    <w:rsid w:val="006744A5"/>
    <w:rsid w:val="00675881"/>
    <w:rsid w:val="00675FED"/>
    <w:rsid w:val="00676746"/>
    <w:rsid w:val="00676BB9"/>
    <w:rsid w:val="00677565"/>
    <w:rsid w:val="00680111"/>
    <w:rsid w:val="0068016F"/>
    <w:rsid w:val="00680A53"/>
    <w:rsid w:val="00680F0D"/>
    <w:rsid w:val="00681CAD"/>
    <w:rsid w:val="006829BE"/>
    <w:rsid w:val="00682DA9"/>
    <w:rsid w:val="00683688"/>
    <w:rsid w:val="006844E6"/>
    <w:rsid w:val="00684AB1"/>
    <w:rsid w:val="00684B0A"/>
    <w:rsid w:val="00684C6C"/>
    <w:rsid w:val="00686987"/>
    <w:rsid w:val="00686A81"/>
    <w:rsid w:val="00686FB2"/>
    <w:rsid w:val="00687918"/>
    <w:rsid w:val="00687CE3"/>
    <w:rsid w:val="0069044C"/>
    <w:rsid w:val="00690C90"/>
    <w:rsid w:val="00690D37"/>
    <w:rsid w:val="00691E07"/>
    <w:rsid w:val="00691F80"/>
    <w:rsid w:val="00692601"/>
    <w:rsid w:val="00693380"/>
    <w:rsid w:val="0069355E"/>
    <w:rsid w:val="00694573"/>
    <w:rsid w:val="006A037D"/>
    <w:rsid w:val="006A0E9F"/>
    <w:rsid w:val="006A1797"/>
    <w:rsid w:val="006A1B7E"/>
    <w:rsid w:val="006A2D2E"/>
    <w:rsid w:val="006A33BE"/>
    <w:rsid w:val="006A4CB5"/>
    <w:rsid w:val="006A58B5"/>
    <w:rsid w:val="006A6FFD"/>
    <w:rsid w:val="006A7D29"/>
    <w:rsid w:val="006A7FCE"/>
    <w:rsid w:val="006B0EE5"/>
    <w:rsid w:val="006B10A6"/>
    <w:rsid w:val="006B1371"/>
    <w:rsid w:val="006B15C9"/>
    <w:rsid w:val="006B16EB"/>
    <w:rsid w:val="006B3A4B"/>
    <w:rsid w:val="006B424F"/>
    <w:rsid w:val="006B45CC"/>
    <w:rsid w:val="006B549B"/>
    <w:rsid w:val="006B56F0"/>
    <w:rsid w:val="006B6749"/>
    <w:rsid w:val="006B6FBF"/>
    <w:rsid w:val="006B748B"/>
    <w:rsid w:val="006B763D"/>
    <w:rsid w:val="006C0551"/>
    <w:rsid w:val="006C0C9F"/>
    <w:rsid w:val="006C2739"/>
    <w:rsid w:val="006C2FB6"/>
    <w:rsid w:val="006C2FF6"/>
    <w:rsid w:val="006C41A5"/>
    <w:rsid w:val="006C47CD"/>
    <w:rsid w:val="006C4883"/>
    <w:rsid w:val="006C5473"/>
    <w:rsid w:val="006C58C3"/>
    <w:rsid w:val="006C7122"/>
    <w:rsid w:val="006C7616"/>
    <w:rsid w:val="006C7BCE"/>
    <w:rsid w:val="006D1AFD"/>
    <w:rsid w:val="006D20CD"/>
    <w:rsid w:val="006D268E"/>
    <w:rsid w:val="006D2B1B"/>
    <w:rsid w:val="006D3016"/>
    <w:rsid w:val="006D4982"/>
    <w:rsid w:val="006D5C9A"/>
    <w:rsid w:val="006D658D"/>
    <w:rsid w:val="006D762B"/>
    <w:rsid w:val="006E01AB"/>
    <w:rsid w:val="006E03A0"/>
    <w:rsid w:val="006E07B3"/>
    <w:rsid w:val="006E1725"/>
    <w:rsid w:val="006E3516"/>
    <w:rsid w:val="006E3653"/>
    <w:rsid w:val="006E3C13"/>
    <w:rsid w:val="006E442E"/>
    <w:rsid w:val="006E45C1"/>
    <w:rsid w:val="006E4719"/>
    <w:rsid w:val="006E4F88"/>
    <w:rsid w:val="006E5F33"/>
    <w:rsid w:val="006E620F"/>
    <w:rsid w:val="006E6F3B"/>
    <w:rsid w:val="006E735D"/>
    <w:rsid w:val="006F0837"/>
    <w:rsid w:val="006F0DA9"/>
    <w:rsid w:val="006F155C"/>
    <w:rsid w:val="006F3AC8"/>
    <w:rsid w:val="006F4776"/>
    <w:rsid w:val="006F4BB6"/>
    <w:rsid w:val="006F4E74"/>
    <w:rsid w:val="006F55FA"/>
    <w:rsid w:val="006F6227"/>
    <w:rsid w:val="006F6C82"/>
    <w:rsid w:val="006F6D80"/>
    <w:rsid w:val="006F6E9F"/>
    <w:rsid w:val="006F78E3"/>
    <w:rsid w:val="006F7C8D"/>
    <w:rsid w:val="00700FCA"/>
    <w:rsid w:val="007011EC"/>
    <w:rsid w:val="0070258B"/>
    <w:rsid w:val="00702A7A"/>
    <w:rsid w:val="00703075"/>
    <w:rsid w:val="00703715"/>
    <w:rsid w:val="00704490"/>
    <w:rsid w:val="00706024"/>
    <w:rsid w:val="007064C5"/>
    <w:rsid w:val="0070650C"/>
    <w:rsid w:val="00706D33"/>
    <w:rsid w:val="00710678"/>
    <w:rsid w:val="007115AC"/>
    <w:rsid w:val="007130B6"/>
    <w:rsid w:val="0071496F"/>
    <w:rsid w:val="00715833"/>
    <w:rsid w:val="00715B5E"/>
    <w:rsid w:val="00717762"/>
    <w:rsid w:val="00720BE4"/>
    <w:rsid w:val="00720F02"/>
    <w:rsid w:val="00721F6F"/>
    <w:rsid w:val="00722786"/>
    <w:rsid w:val="0072321B"/>
    <w:rsid w:val="0072357F"/>
    <w:rsid w:val="007239AF"/>
    <w:rsid w:val="00723A83"/>
    <w:rsid w:val="00724F69"/>
    <w:rsid w:val="00725133"/>
    <w:rsid w:val="0072560F"/>
    <w:rsid w:val="00727839"/>
    <w:rsid w:val="00727B41"/>
    <w:rsid w:val="00730350"/>
    <w:rsid w:val="00732548"/>
    <w:rsid w:val="00732E7E"/>
    <w:rsid w:val="0073361E"/>
    <w:rsid w:val="00733CE4"/>
    <w:rsid w:val="00735595"/>
    <w:rsid w:val="0073586E"/>
    <w:rsid w:val="00735F6F"/>
    <w:rsid w:val="007360D8"/>
    <w:rsid w:val="0073630D"/>
    <w:rsid w:val="00736ABE"/>
    <w:rsid w:val="00736F65"/>
    <w:rsid w:val="00737A21"/>
    <w:rsid w:val="00740F1D"/>
    <w:rsid w:val="00743047"/>
    <w:rsid w:val="00744181"/>
    <w:rsid w:val="00744B0E"/>
    <w:rsid w:val="007450B0"/>
    <w:rsid w:val="007457B5"/>
    <w:rsid w:val="007457CA"/>
    <w:rsid w:val="007457E2"/>
    <w:rsid w:val="007468F6"/>
    <w:rsid w:val="0075090A"/>
    <w:rsid w:val="00751D40"/>
    <w:rsid w:val="00752A33"/>
    <w:rsid w:val="00753CB7"/>
    <w:rsid w:val="00755900"/>
    <w:rsid w:val="00755A31"/>
    <w:rsid w:val="00756081"/>
    <w:rsid w:val="00756C84"/>
    <w:rsid w:val="00756CF6"/>
    <w:rsid w:val="00757101"/>
    <w:rsid w:val="00757D35"/>
    <w:rsid w:val="00757F3E"/>
    <w:rsid w:val="00760496"/>
    <w:rsid w:val="0076089F"/>
    <w:rsid w:val="00762CFC"/>
    <w:rsid w:val="007634B2"/>
    <w:rsid w:val="00764BBB"/>
    <w:rsid w:val="0076533A"/>
    <w:rsid w:val="007657F1"/>
    <w:rsid w:val="00765E8E"/>
    <w:rsid w:val="007661C3"/>
    <w:rsid w:val="00766390"/>
    <w:rsid w:val="0076667F"/>
    <w:rsid w:val="00767841"/>
    <w:rsid w:val="00767941"/>
    <w:rsid w:val="00767EFC"/>
    <w:rsid w:val="0077034B"/>
    <w:rsid w:val="007727EA"/>
    <w:rsid w:val="00773CC5"/>
    <w:rsid w:val="007741B0"/>
    <w:rsid w:val="007743A8"/>
    <w:rsid w:val="007745BB"/>
    <w:rsid w:val="007754D0"/>
    <w:rsid w:val="00775730"/>
    <w:rsid w:val="0077650A"/>
    <w:rsid w:val="00776809"/>
    <w:rsid w:val="00780DE4"/>
    <w:rsid w:val="007812D8"/>
    <w:rsid w:val="00782275"/>
    <w:rsid w:val="007825C1"/>
    <w:rsid w:val="00783475"/>
    <w:rsid w:val="00784261"/>
    <w:rsid w:val="00784489"/>
    <w:rsid w:val="00784823"/>
    <w:rsid w:val="00784A79"/>
    <w:rsid w:val="00784DD2"/>
    <w:rsid w:val="00785E83"/>
    <w:rsid w:val="007864D1"/>
    <w:rsid w:val="00786633"/>
    <w:rsid w:val="0078669E"/>
    <w:rsid w:val="00786E01"/>
    <w:rsid w:val="00787020"/>
    <w:rsid w:val="0078708B"/>
    <w:rsid w:val="0078717D"/>
    <w:rsid w:val="007876B7"/>
    <w:rsid w:val="0079180C"/>
    <w:rsid w:val="00793061"/>
    <w:rsid w:val="00794E3E"/>
    <w:rsid w:val="007952F1"/>
    <w:rsid w:val="0079578E"/>
    <w:rsid w:val="007959C2"/>
    <w:rsid w:val="007963F4"/>
    <w:rsid w:val="00796742"/>
    <w:rsid w:val="007A0369"/>
    <w:rsid w:val="007A148B"/>
    <w:rsid w:val="007A2188"/>
    <w:rsid w:val="007A2660"/>
    <w:rsid w:val="007A2B08"/>
    <w:rsid w:val="007A343B"/>
    <w:rsid w:val="007A38D4"/>
    <w:rsid w:val="007A3C8D"/>
    <w:rsid w:val="007A4F2C"/>
    <w:rsid w:val="007A556C"/>
    <w:rsid w:val="007A67EA"/>
    <w:rsid w:val="007A69FC"/>
    <w:rsid w:val="007A6CB4"/>
    <w:rsid w:val="007A750D"/>
    <w:rsid w:val="007A76D1"/>
    <w:rsid w:val="007A7DDC"/>
    <w:rsid w:val="007A7F18"/>
    <w:rsid w:val="007B00A3"/>
    <w:rsid w:val="007B11AD"/>
    <w:rsid w:val="007B181F"/>
    <w:rsid w:val="007B21AB"/>
    <w:rsid w:val="007B240F"/>
    <w:rsid w:val="007B3C9D"/>
    <w:rsid w:val="007B3E94"/>
    <w:rsid w:val="007B532A"/>
    <w:rsid w:val="007B5EC2"/>
    <w:rsid w:val="007B73C1"/>
    <w:rsid w:val="007B7E38"/>
    <w:rsid w:val="007B7FAF"/>
    <w:rsid w:val="007C008A"/>
    <w:rsid w:val="007C00CA"/>
    <w:rsid w:val="007C05E5"/>
    <w:rsid w:val="007C2B91"/>
    <w:rsid w:val="007C3451"/>
    <w:rsid w:val="007C58B9"/>
    <w:rsid w:val="007C5CEF"/>
    <w:rsid w:val="007C74B4"/>
    <w:rsid w:val="007C79A6"/>
    <w:rsid w:val="007C7C21"/>
    <w:rsid w:val="007D01AF"/>
    <w:rsid w:val="007D0991"/>
    <w:rsid w:val="007D0D81"/>
    <w:rsid w:val="007D1458"/>
    <w:rsid w:val="007D298D"/>
    <w:rsid w:val="007D29B9"/>
    <w:rsid w:val="007D2BE1"/>
    <w:rsid w:val="007D3366"/>
    <w:rsid w:val="007D39CF"/>
    <w:rsid w:val="007D4DAB"/>
    <w:rsid w:val="007D5A42"/>
    <w:rsid w:val="007D6F71"/>
    <w:rsid w:val="007D7318"/>
    <w:rsid w:val="007D775B"/>
    <w:rsid w:val="007E0CBB"/>
    <w:rsid w:val="007E1A28"/>
    <w:rsid w:val="007E339A"/>
    <w:rsid w:val="007E34A4"/>
    <w:rsid w:val="007E4A7B"/>
    <w:rsid w:val="007E4EB2"/>
    <w:rsid w:val="007E5066"/>
    <w:rsid w:val="007E6A30"/>
    <w:rsid w:val="007E796C"/>
    <w:rsid w:val="007F0361"/>
    <w:rsid w:val="007F0874"/>
    <w:rsid w:val="007F11F3"/>
    <w:rsid w:val="007F153C"/>
    <w:rsid w:val="007F1A2F"/>
    <w:rsid w:val="007F1CE1"/>
    <w:rsid w:val="007F2082"/>
    <w:rsid w:val="007F5606"/>
    <w:rsid w:val="007F5C00"/>
    <w:rsid w:val="007F637C"/>
    <w:rsid w:val="007F65F6"/>
    <w:rsid w:val="007F71D6"/>
    <w:rsid w:val="007F7F6E"/>
    <w:rsid w:val="00801FCE"/>
    <w:rsid w:val="008021E7"/>
    <w:rsid w:val="00804D73"/>
    <w:rsid w:val="008053E3"/>
    <w:rsid w:val="00805B57"/>
    <w:rsid w:val="00805B72"/>
    <w:rsid w:val="00805E3C"/>
    <w:rsid w:val="00805FD8"/>
    <w:rsid w:val="00807FBB"/>
    <w:rsid w:val="00810614"/>
    <w:rsid w:val="008108CD"/>
    <w:rsid w:val="0081090B"/>
    <w:rsid w:val="00812093"/>
    <w:rsid w:val="00812148"/>
    <w:rsid w:val="008123EF"/>
    <w:rsid w:val="008133F5"/>
    <w:rsid w:val="0081403F"/>
    <w:rsid w:val="0081614A"/>
    <w:rsid w:val="00816242"/>
    <w:rsid w:val="00816426"/>
    <w:rsid w:val="008172ED"/>
    <w:rsid w:val="008175A3"/>
    <w:rsid w:val="0082071B"/>
    <w:rsid w:val="00821314"/>
    <w:rsid w:val="0082278F"/>
    <w:rsid w:val="0082287F"/>
    <w:rsid w:val="0082291C"/>
    <w:rsid w:val="00822E92"/>
    <w:rsid w:val="00830250"/>
    <w:rsid w:val="00830471"/>
    <w:rsid w:val="0083063C"/>
    <w:rsid w:val="00830926"/>
    <w:rsid w:val="00830D2A"/>
    <w:rsid w:val="008310A2"/>
    <w:rsid w:val="00831233"/>
    <w:rsid w:val="008322BE"/>
    <w:rsid w:val="00833B65"/>
    <w:rsid w:val="00834F83"/>
    <w:rsid w:val="00835D6E"/>
    <w:rsid w:val="008366A3"/>
    <w:rsid w:val="00836804"/>
    <w:rsid w:val="008379DF"/>
    <w:rsid w:val="00840A4C"/>
    <w:rsid w:val="0084118A"/>
    <w:rsid w:val="008418B2"/>
    <w:rsid w:val="00841940"/>
    <w:rsid w:val="0084294F"/>
    <w:rsid w:val="00842A87"/>
    <w:rsid w:val="00842D58"/>
    <w:rsid w:val="008468D7"/>
    <w:rsid w:val="00846F80"/>
    <w:rsid w:val="00847027"/>
    <w:rsid w:val="00850084"/>
    <w:rsid w:val="00851511"/>
    <w:rsid w:val="00852150"/>
    <w:rsid w:val="00852AB8"/>
    <w:rsid w:val="00853D69"/>
    <w:rsid w:val="00854002"/>
    <w:rsid w:val="0085531C"/>
    <w:rsid w:val="0085543A"/>
    <w:rsid w:val="00856574"/>
    <w:rsid w:val="00856801"/>
    <w:rsid w:val="00857064"/>
    <w:rsid w:val="00860B7D"/>
    <w:rsid w:val="008615A5"/>
    <w:rsid w:val="0086411C"/>
    <w:rsid w:val="008641D5"/>
    <w:rsid w:val="008646F6"/>
    <w:rsid w:val="00865261"/>
    <w:rsid w:val="0086526E"/>
    <w:rsid w:val="00865EF8"/>
    <w:rsid w:val="00866A58"/>
    <w:rsid w:val="00866C07"/>
    <w:rsid w:val="00870218"/>
    <w:rsid w:val="00870C5E"/>
    <w:rsid w:val="0087112D"/>
    <w:rsid w:val="00871E6A"/>
    <w:rsid w:val="00872ADB"/>
    <w:rsid w:val="00874D83"/>
    <w:rsid w:val="0087698A"/>
    <w:rsid w:val="008770DE"/>
    <w:rsid w:val="0088147B"/>
    <w:rsid w:val="00881739"/>
    <w:rsid w:val="008827CF"/>
    <w:rsid w:val="0088379E"/>
    <w:rsid w:val="00885A14"/>
    <w:rsid w:val="00885EAC"/>
    <w:rsid w:val="00886F71"/>
    <w:rsid w:val="0088737D"/>
    <w:rsid w:val="00887506"/>
    <w:rsid w:val="00887D0D"/>
    <w:rsid w:val="00890A95"/>
    <w:rsid w:val="008910D8"/>
    <w:rsid w:val="00891787"/>
    <w:rsid w:val="008918D0"/>
    <w:rsid w:val="008932E0"/>
    <w:rsid w:val="00895266"/>
    <w:rsid w:val="00895A0C"/>
    <w:rsid w:val="00895E9A"/>
    <w:rsid w:val="00896DE8"/>
    <w:rsid w:val="008A01E9"/>
    <w:rsid w:val="008A0789"/>
    <w:rsid w:val="008A08EC"/>
    <w:rsid w:val="008A1720"/>
    <w:rsid w:val="008A1A7E"/>
    <w:rsid w:val="008A1DCC"/>
    <w:rsid w:val="008A2B70"/>
    <w:rsid w:val="008A3317"/>
    <w:rsid w:val="008A334D"/>
    <w:rsid w:val="008A3776"/>
    <w:rsid w:val="008A3D23"/>
    <w:rsid w:val="008A4204"/>
    <w:rsid w:val="008A48CF"/>
    <w:rsid w:val="008A4F68"/>
    <w:rsid w:val="008A58B6"/>
    <w:rsid w:val="008A5F60"/>
    <w:rsid w:val="008A641B"/>
    <w:rsid w:val="008A64A6"/>
    <w:rsid w:val="008A6901"/>
    <w:rsid w:val="008A6F75"/>
    <w:rsid w:val="008A7081"/>
    <w:rsid w:val="008B001C"/>
    <w:rsid w:val="008B0603"/>
    <w:rsid w:val="008B1762"/>
    <w:rsid w:val="008B23AB"/>
    <w:rsid w:val="008B2F07"/>
    <w:rsid w:val="008B2F5C"/>
    <w:rsid w:val="008B3171"/>
    <w:rsid w:val="008B37CA"/>
    <w:rsid w:val="008B3FBB"/>
    <w:rsid w:val="008B4942"/>
    <w:rsid w:val="008B5D86"/>
    <w:rsid w:val="008B6B43"/>
    <w:rsid w:val="008C0027"/>
    <w:rsid w:val="008C03E8"/>
    <w:rsid w:val="008C17F2"/>
    <w:rsid w:val="008C18EC"/>
    <w:rsid w:val="008C273D"/>
    <w:rsid w:val="008C3D6D"/>
    <w:rsid w:val="008C5056"/>
    <w:rsid w:val="008C555E"/>
    <w:rsid w:val="008C6B1B"/>
    <w:rsid w:val="008C7032"/>
    <w:rsid w:val="008D24B5"/>
    <w:rsid w:val="008D2907"/>
    <w:rsid w:val="008D3EFF"/>
    <w:rsid w:val="008D46D7"/>
    <w:rsid w:val="008D496E"/>
    <w:rsid w:val="008D5C71"/>
    <w:rsid w:val="008D6C62"/>
    <w:rsid w:val="008E2F0C"/>
    <w:rsid w:val="008E3D18"/>
    <w:rsid w:val="008E41A5"/>
    <w:rsid w:val="008E4D50"/>
    <w:rsid w:val="008F06D9"/>
    <w:rsid w:val="008F0C1E"/>
    <w:rsid w:val="008F1633"/>
    <w:rsid w:val="008F2CA3"/>
    <w:rsid w:val="008F390C"/>
    <w:rsid w:val="008F3AA2"/>
    <w:rsid w:val="008F3F93"/>
    <w:rsid w:val="008F441F"/>
    <w:rsid w:val="008F4757"/>
    <w:rsid w:val="008F568C"/>
    <w:rsid w:val="008F673B"/>
    <w:rsid w:val="008F6AF1"/>
    <w:rsid w:val="008F7CA0"/>
    <w:rsid w:val="008F7F59"/>
    <w:rsid w:val="00900D2C"/>
    <w:rsid w:val="00900D50"/>
    <w:rsid w:val="00900ECF"/>
    <w:rsid w:val="009011E3"/>
    <w:rsid w:val="00902E07"/>
    <w:rsid w:val="00903441"/>
    <w:rsid w:val="009038B2"/>
    <w:rsid w:val="009038F4"/>
    <w:rsid w:val="00905AD8"/>
    <w:rsid w:val="00907BC4"/>
    <w:rsid w:val="00912A61"/>
    <w:rsid w:val="00913581"/>
    <w:rsid w:val="0091410F"/>
    <w:rsid w:val="009146F2"/>
    <w:rsid w:val="00914D90"/>
    <w:rsid w:val="0091535C"/>
    <w:rsid w:val="0091543E"/>
    <w:rsid w:val="00915A43"/>
    <w:rsid w:val="009160B9"/>
    <w:rsid w:val="0091766D"/>
    <w:rsid w:val="00922A03"/>
    <w:rsid w:val="009234AA"/>
    <w:rsid w:val="00924187"/>
    <w:rsid w:val="00924D9A"/>
    <w:rsid w:val="00927E8F"/>
    <w:rsid w:val="009305AF"/>
    <w:rsid w:val="00930799"/>
    <w:rsid w:val="00930A45"/>
    <w:rsid w:val="0093149C"/>
    <w:rsid w:val="00931963"/>
    <w:rsid w:val="00931A8E"/>
    <w:rsid w:val="00931AE3"/>
    <w:rsid w:val="00932067"/>
    <w:rsid w:val="009346D1"/>
    <w:rsid w:val="0093470A"/>
    <w:rsid w:val="009349BA"/>
    <w:rsid w:val="00934AF6"/>
    <w:rsid w:val="00936582"/>
    <w:rsid w:val="00937320"/>
    <w:rsid w:val="009405DD"/>
    <w:rsid w:val="009407A0"/>
    <w:rsid w:val="009407A6"/>
    <w:rsid w:val="00940EC5"/>
    <w:rsid w:val="009417AA"/>
    <w:rsid w:val="00941C5E"/>
    <w:rsid w:val="00941C80"/>
    <w:rsid w:val="009429EE"/>
    <w:rsid w:val="009437D8"/>
    <w:rsid w:val="009443EC"/>
    <w:rsid w:val="0094574C"/>
    <w:rsid w:val="009459E7"/>
    <w:rsid w:val="009466D8"/>
    <w:rsid w:val="00947F68"/>
    <w:rsid w:val="009505B2"/>
    <w:rsid w:val="00950DD0"/>
    <w:rsid w:val="0095231F"/>
    <w:rsid w:val="00952F0D"/>
    <w:rsid w:val="00953608"/>
    <w:rsid w:val="00954672"/>
    <w:rsid w:val="0095468C"/>
    <w:rsid w:val="00955325"/>
    <w:rsid w:val="0095665B"/>
    <w:rsid w:val="00956F93"/>
    <w:rsid w:val="00957F71"/>
    <w:rsid w:val="00957F85"/>
    <w:rsid w:val="00957FD8"/>
    <w:rsid w:val="0096068B"/>
    <w:rsid w:val="009617F4"/>
    <w:rsid w:val="00961F48"/>
    <w:rsid w:val="00962169"/>
    <w:rsid w:val="00962A5B"/>
    <w:rsid w:val="00962B85"/>
    <w:rsid w:val="0096431C"/>
    <w:rsid w:val="00964431"/>
    <w:rsid w:val="00966157"/>
    <w:rsid w:val="0096690D"/>
    <w:rsid w:val="0096773D"/>
    <w:rsid w:val="00967E16"/>
    <w:rsid w:val="00971E72"/>
    <w:rsid w:val="009723CD"/>
    <w:rsid w:val="00972A6A"/>
    <w:rsid w:val="00972EE5"/>
    <w:rsid w:val="0097364C"/>
    <w:rsid w:val="00973964"/>
    <w:rsid w:val="00974703"/>
    <w:rsid w:val="00974983"/>
    <w:rsid w:val="00974D18"/>
    <w:rsid w:val="00974F6B"/>
    <w:rsid w:val="00975E09"/>
    <w:rsid w:val="00975E2C"/>
    <w:rsid w:val="009809EC"/>
    <w:rsid w:val="00980E65"/>
    <w:rsid w:val="009811EE"/>
    <w:rsid w:val="009816F5"/>
    <w:rsid w:val="009821F6"/>
    <w:rsid w:val="00982B1B"/>
    <w:rsid w:val="00982B33"/>
    <w:rsid w:val="00983028"/>
    <w:rsid w:val="00983742"/>
    <w:rsid w:val="00983E10"/>
    <w:rsid w:val="00983E7D"/>
    <w:rsid w:val="009846A6"/>
    <w:rsid w:val="00984AB1"/>
    <w:rsid w:val="00985AE3"/>
    <w:rsid w:val="00986CDA"/>
    <w:rsid w:val="00987B69"/>
    <w:rsid w:val="0099034C"/>
    <w:rsid w:val="00990704"/>
    <w:rsid w:val="00990C68"/>
    <w:rsid w:val="00991405"/>
    <w:rsid w:val="009918D3"/>
    <w:rsid w:val="00991AA0"/>
    <w:rsid w:val="0099226A"/>
    <w:rsid w:val="009923C1"/>
    <w:rsid w:val="009929AA"/>
    <w:rsid w:val="00992C0B"/>
    <w:rsid w:val="009931AF"/>
    <w:rsid w:val="00993EE7"/>
    <w:rsid w:val="00994A48"/>
    <w:rsid w:val="00995182"/>
    <w:rsid w:val="009952D5"/>
    <w:rsid w:val="00996487"/>
    <w:rsid w:val="0099799D"/>
    <w:rsid w:val="00997FCA"/>
    <w:rsid w:val="009A104F"/>
    <w:rsid w:val="009A2A5D"/>
    <w:rsid w:val="009A2C85"/>
    <w:rsid w:val="009A2E2D"/>
    <w:rsid w:val="009A469E"/>
    <w:rsid w:val="009A5650"/>
    <w:rsid w:val="009B0646"/>
    <w:rsid w:val="009B0DA6"/>
    <w:rsid w:val="009B1137"/>
    <w:rsid w:val="009B3311"/>
    <w:rsid w:val="009B379B"/>
    <w:rsid w:val="009B4B42"/>
    <w:rsid w:val="009B5343"/>
    <w:rsid w:val="009B5E9E"/>
    <w:rsid w:val="009B65EE"/>
    <w:rsid w:val="009B764A"/>
    <w:rsid w:val="009C05CF"/>
    <w:rsid w:val="009C06B9"/>
    <w:rsid w:val="009C0A43"/>
    <w:rsid w:val="009C113F"/>
    <w:rsid w:val="009C23FA"/>
    <w:rsid w:val="009C26AC"/>
    <w:rsid w:val="009C26E8"/>
    <w:rsid w:val="009C29BE"/>
    <w:rsid w:val="009C2B34"/>
    <w:rsid w:val="009C3FC2"/>
    <w:rsid w:val="009C5372"/>
    <w:rsid w:val="009C5858"/>
    <w:rsid w:val="009C68B1"/>
    <w:rsid w:val="009C788A"/>
    <w:rsid w:val="009D06FD"/>
    <w:rsid w:val="009D1868"/>
    <w:rsid w:val="009D1B23"/>
    <w:rsid w:val="009D1BE1"/>
    <w:rsid w:val="009D1F83"/>
    <w:rsid w:val="009D2111"/>
    <w:rsid w:val="009D25B2"/>
    <w:rsid w:val="009D2A80"/>
    <w:rsid w:val="009D30D8"/>
    <w:rsid w:val="009D3119"/>
    <w:rsid w:val="009D4D0F"/>
    <w:rsid w:val="009D6295"/>
    <w:rsid w:val="009D73C6"/>
    <w:rsid w:val="009E071F"/>
    <w:rsid w:val="009E28F4"/>
    <w:rsid w:val="009E34D9"/>
    <w:rsid w:val="009E3675"/>
    <w:rsid w:val="009E3711"/>
    <w:rsid w:val="009E37A3"/>
    <w:rsid w:val="009E39D8"/>
    <w:rsid w:val="009E4EA0"/>
    <w:rsid w:val="009E55BE"/>
    <w:rsid w:val="009E599E"/>
    <w:rsid w:val="009E64D5"/>
    <w:rsid w:val="009E6EB6"/>
    <w:rsid w:val="009E7ADB"/>
    <w:rsid w:val="009F00A1"/>
    <w:rsid w:val="009F1460"/>
    <w:rsid w:val="009F1992"/>
    <w:rsid w:val="009F1E24"/>
    <w:rsid w:val="009F1EA7"/>
    <w:rsid w:val="009F476D"/>
    <w:rsid w:val="009F5E98"/>
    <w:rsid w:val="009F5FD6"/>
    <w:rsid w:val="009F616C"/>
    <w:rsid w:val="009F6B49"/>
    <w:rsid w:val="00A00894"/>
    <w:rsid w:val="00A00DD9"/>
    <w:rsid w:val="00A02485"/>
    <w:rsid w:val="00A0320F"/>
    <w:rsid w:val="00A069B0"/>
    <w:rsid w:val="00A07DAB"/>
    <w:rsid w:val="00A07F56"/>
    <w:rsid w:val="00A10CE3"/>
    <w:rsid w:val="00A1109B"/>
    <w:rsid w:val="00A12261"/>
    <w:rsid w:val="00A1233F"/>
    <w:rsid w:val="00A131CE"/>
    <w:rsid w:val="00A13896"/>
    <w:rsid w:val="00A13F94"/>
    <w:rsid w:val="00A14A64"/>
    <w:rsid w:val="00A14E83"/>
    <w:rsid w:val="00A15F33"/>
    <w:rsid w:val="00A1645D"/>
    <w:rsid w:val="00A16681"/>
    <w:rsid w:val="00A167BC"/>
    <w:rsid w:val="00A17406"/>
    <w:rsid w:val="00A17E61"/>
    <w:rsid w:val="00A203C5"/>
    <w:rsid w:val="00A21B47"/>
    <w:rsid w:val="00A22931"/>
    <w:rsid w:val="00A23EC9"/>
    <w:rsid w:val="00A2426A"/>
    <w:rsid w:val="00A24FE1"/>
    <w:rsid w:val="00A25362"/>
    <w:rsid w:val="00A257F9"/>
    <w:rsid w:val="00A258FE"/>
    <w:rsid w:val="00A26069"/>
    <w:rsid w:val="00A26293"/>
    <w:rsid w:val="00A271DC"/>
    <w:rsid w:val="00A27632"/>
    <w:rsid w:val="00A27FC5"/>
    <w:rsid w:val="00A3007C"/>
    <w:rsid w:val="00A300B9"/>
    <w:rsid w:val="00A304B7"/>
    <w:rsid w:val="00A318A3"/>
    <w:rsid w:val="00A31B43"/>
    <w:rsid w:val="00A320E7"/>
    <w:rsid w:val="00A32CA9"/>
    <w:rsid w:val="00A32D82"/>
    <w:rsid w:val="00A33312"/>
    <w:rsid w:val="00A3342F"/>
    <w:rsid w:val="00A339F8"/>
    <w:rsid w:val="00A33A09"/>
    <w:rsid w:val="00A33CCF"/>
    <w:rsid w:val="00A340FA"/>
    <w:rsid w:val="00A34914"/>
    <w:rsid w:val="00A34A1D"/>
    <w:rsid w:val="00A35D2D"/>
    <w:rsid w:val="00A362EE"/>
    <w:rsid w:val="00A372AD"/>
    <w:rsid w:val="00A3751A"/>
    <w:rsid w:val="00A40220"/>
    <w:rsid w:val="00A41A54"/>
    <w:rsid w:val="00A41D97"/>
    <w:rsid w:val="00A42BF3"/>
    <w:rsid w:val="00A4389B"/>
    <w:rsid w:val="00A43F5C"/>
    <w:rsid w:val="00A44496"/>
    <w:rsid w:val="00A45B37"/>
    <w:rsid w:val="00A45B4A"/>
    <w:rsid w:val="00A45E37"/>
    <w:rsid w:val="00A467F4"/>
    <w:rsid w:val="00A4726A"/>
    <w:rsid w:val="00A51460"/>
    <w:rsid w:val="00A51A1A"/>
    <w:rsid w:val="00A5215A"/>
    <w:rsid w:val="00A52718"/>
    <w:rsid w:val="00A5285E"/>
    <w:rsid w:val="00A52A7D"/>
    <w:rsid w:val="00A52B84"/>
    <w:rsid w:val="00A53123"/>
    <w:rsid w:val="00A53ACB"/>
    <w:rsid w:val="00A541A5"/>
    <w:rsid w:val="00A54C79"/>
    <w:rsid w:val="00A5529A"/>
    <w:rsid w:val="00A557B6"/>
    <w:rsid w:val="00A55C82"/>
    <w:rsid w:val="00A56595"/>
    <w:rsid w:val="00A5681C"/>
    <w:rsid w:val="00A56A27"/>
    <w:rsid w:val="00A57BF5"/>
    <w:rsid w:val="00A60D02"/>
    <w:rsid w:val="00A60E00"/>
    <w:rsid w:val="00A613D7"/>
    <w:rsid w:val="00A617A8"/>
    <w:rsid w:val="00A61BCE"/>
    <w:rsid w:val="00A62B80"/>
    <w:rsid w:val="00A6311E"/>
    <w:rsid w:val="00A651C8"/>
    <w:rsid w:val="00A65AE1"/>
    <w:rsid w:val="00A66C42"/>
    <w:rsid w:val="00A67530"/>
    <w:rsid w:val="00A67911"/>
    <w:rsid w:val="00A70520"/>
    <w:rsid w:val="00A72937"/>
    <w:rsid w:val="00A7402A"/>
    <w:rsid w:val="00A7420D"/>
    <w:rsid w:val="00A74B58"/>
    <w:rsid w:val="00A74D14"/>
    <w:rsid w:val="00A74E2A"/>
    <w:rsid w:val="00A74FDB"/>
    <w:rsid w:val="00A75B86"/>
    <w:rsid w:val="00A76830"/>
    <w:rsid w:val="00A771D2"/>
    <w:rsid w:val="00A7733C"/>
    <w:rsid w:val="00A777A9"/>
    <w:rsid w:val="00A8065C"/>
    <w:rsid w:val="00A80EB6"/>
    <w:rsid w:val="00A81237"/>
    <w:rsid w:val="00A81676"/>
    <w:rsid w:val="00A82F85"/>
    <w:rsid w:val="00A82FBC"/>
    <w:rsid w:val="00A835EC"/>
    <w:rsid w:val="00A83FBB"/>
    <w:rsid w:val="00A84E6E"/>
    <w:rsid w:val="00A85667"/>
    <w:rsid w:val="00A859F9"/>
    <w:rsid w:val="00A85EC7"/>
    <w:rsid w:val="00A863D9"/>
    <w:rsid w:val="00A87147"/>
    <w:rsid w:val="00A87657"/>
    <w:rsid w:val="00A90297"/>
    <w:rsid w:val="00A903DF"/>
    <w:rsid w:val="00A91893"/>
    <w:rsid w:val="00A921FF"/>
    <w:rsid w:val="00A92A7D"/>
    <w:rsid w:val="00A93A48"/>
    <w:rsid w:val="00A93F8E"/>
    <w:rsid w:val="00A9400D"/>
    <w:rsid w:val="00A94103"/>
    <w:rsid w:val="00A94F0F"/>
    <w:rsid w:val="00A95B88"/>
    <w:rsid w:val="00A96C33"/>
    <w:rsid w:val="00A9706A"/>
    <w:rsid w:val="00AA0654"/>
    <w:rsid w:val="00AA070B"/>
    <w:rsid w:val="00AA0B40"/>
    <w:rsid w:val="00AA0FA1"/>
    <w:rsid w:val="00AA1AFF"/>
    <w:rsid w:val="00AA1D79"/>
    <w:rsid w:val="00AA2D3B"/>
    <w:rsid w:val="00AA2E1D"/>
    <w:rsid w:val="00AA358A"/>
    <w:rsid w:val="00AA3CA4"/>
    <w:rsid w:val="00AA422B"/>
    <w:rsid w:val="00AA4F15"/>
    <w:rsid w:val="00AA5A97"/>
    <w:rsid w:val="00AA5DF4"/>
    <w:rsid w:val="00AA69A6"/>
    <w:rsid w:val="00AA6D2D"/>
    <w:rsid w:val="00AA7345"/>
    <w:rsid w:val="00AA7FA1"/>
    <w:rsid w:val="00AB1D29"/>
    <w:rsid w:val="00AB4BE7"/>
    <w:rsid w:val="00AB5421"/>
    <w:rsid w:val="00AB5626"/>
    <w:rsid w:val="00AB6BDB"/>
    <w:rsid w:val="00AB7CA9"/>
    <w:rsid w:val="00AC075E"/>
    <w:rsid w:val="00AC31AE"/>
    <w:rsid w:val="00AC394F"/>
    <w:rsid w:val="00AC3995"/>
    <w:rsid w:val="00AC469D"/>
    <w:rsid w:val="00AC511F"/>
    <w:rsid w:val="00AC6C2C"/>
    <w:rsid w:val="00AC758E"/>
    <w:rsid w:val="00AC77DF"/>
    <w:rsid w:val="00AC7A2B"/>
    <w:rsid w:val="00AC7F01"/>
    <w:rsid w:val="00AD02AC"/>
    <w:rsid w:val="00AD0310"/>
    <w:rsid w:val="00AD129C"/>
    <w:rsid w:val="00AD1418"/>
    <w:rsid w:val="00AD1858"/>
    <w:rsid w:val="00AD2400"/>
    <w:rsid w:val="00AD2EC1"/>
    <w:rsid w:val="00AD41A8"/>
    <w:rsid w:val="00AD4290"/>
    <w:rsid w:val="00AD482E"/>
    <w:rsid w:val="00AD57F6"/>
    <w:rsid w:val="00AD6555"/>
    <w:rsid w:val="00AE0422"/>
    <w:rsid w:val="00AE20E7"/>
    <w:rsid w:val="00AE48BF"/>
    <w:rsid w:val="00AE537E"/>
    <w:rsid w:val="00AE5552"/>
    <w:rsid w:val="00AE59DA"/>
    <w:rsid w:val="00AE6E0F"/>
    <w:rsid w:val="00AF010B"/>
    <w:rsid w:val="00AF0661"/>
    <w:rsid w:val="00AF06F8"/>
    <w:rsid w:val="00AF0E5B"/>
    <w:rsid w:val="00AF0F48"/>
    <w:rsid w:val="00AF1209"/>
    <w:rsid w:val="00AF2D1A"/>
    <w:rsid w:val="00AF31DE"/>
    <w:rsid w:val="00AF3937"/>
    <w:rsid w:val="00AF3C30"/>
    <w:rsid w:val="00AF3F06"/>
    <w:rsid w:val="00AF44BB"/>
    <w:rsid w:val="00AF58CF"/>
    <w:rsid w:val="00AF5CE2"/>
    <w:rsid w:val="00AF656E"/>
    <w:rsid w:val="00AF73C2"/>
    <w:rsid w:val="00AF76F8"/>
    <w:rsid w:val="00B00A12"/>
    <w:rsid w:val="00B0153E"/>
    <w:rsid w:val="00B01F24"/>
    <w:rsid w:val="00B025D9"/>
    <w:rsid w:val="00B02715"/>
    <w:rsid w:val="00B03581"/>
    <w:rsid w:val="00B04707"/>
    <w:rsid w:val="00B06830"/>
    <w:rsid w:val="00B06CE2"/>
    <w:rsid w:val="00B07B7E"/>
    <w:rsid w:val="00B112B6"/>
    <w:rsid w:val="00B119CD"/>
    <w:rsid w:val="00B12EB0"/>
    <w:rsid w:val="00B13CF6"/>
    <w:rsid w:val="00B13F35"/>
    <w:rsid w:val="00B14347"/>
    <w:rsid w:val="00B14772"/>
    <w:rsid w:val="00B14CCE"/>
    <w:rsid w:val="00B1545B"/>
    <w:rsid w:val="00B155B5"/>
    <w:rsid w:val="00B17E73"/>
    <w:rsid w:val="00B20C1F"/>
    <w:rsid w:val="00B21CF1"/>
    <w:rsid w:val="00B2360B"/>
    <w:rsid w:val="00B269C8"/>
    <w:rsid w:val="00B27808"/>
    <w:rsid w:val="00B27D74"/>
    <w:rsid w:val="00B3025E"/>
    <w:rsid w:val="00B3043E"/>
    <w:rsid w:val="00B306BC"/>
    <w:rsid w:val="00B30889"/>
    <w:rsid w:val="00B308FC"/>
    <w:rsid w:val="00B315F8"/>
    <w:rsid w:val="00B326F6"/>
    <w:rsid w:val="00B34025"/>
    <w:rsid w:val="00B340A3"/>
    <w:rsid w:val="00B355FC"/>
    <w:rsid w:val="00B3569E"/>
    <w:rsid w:val="00B36046"/>
    <w:rsid w:val="00B3604A"/>
    <w:rsid w:val="00B365E4"/>
    <w:rsid w:val="00B414AF"/>
    <w:rsid w:val="00B41858"/>
    <w:rsid w:val="00B41F4B"/>
    <w:rsid w:val="00B422A4"/>
    <w:rsid w:val="00B42FEA"/>
    <w:rsid w:val="00B43351"/>
    <w:rsid w:val="00B44B5C"/>
    <w:rsid w:val="00B44F89"/>
    <w:rsid w:val="00B46A3D"/>
    <w:rsid w:val="00B50163"/>
    <w:rsid w:val="00B520F5"/>
    <w:rsid w:val="00B5325D"/>
    <w:rsid w:val="00B532BB"/>
    <w:rsid w:val="00B5442A"/>
    <w:rsid w:val="00B54E95"/>
    <w:rsid w:val="00B55924"/>
    <w:rsid w:val="00B559FD"/>
    <w:rsid w:val="00B55B84"/>
    <w:rsid w:val="00B56278"/>
    <w:rsid w:val="00B5638A"/>
    <w:rsid w:val="00B5646B"/>
    <w:rsid w:val="00B567FA"/>
    <w:rsid w:val="00B56D08"/>
    <w:rsid w:val="00B57653"/>
    <w:rsid w:val="00B57AB0"/>
    <w:rsid w:val="00B6018E"/>
    <w:rsid w:val="00B604AB"/>
    <w:rsid w:val="00B6158C"/>
    <w:rsid w:val="00B616C6"/>
    <w:rsid w:val="00B629FA"/>
    <w:rsid w:val="00B62C7E"/>
    <w:rsid w:val="00B631D4"/>
    <w:rsid w:val="00B64C71"/>
    <w:rsid w:val="00B65E6F"/>
    <w:rsid w:val="00B66A9A"/>
    <w:rsid w:val="00B670DA"/>
    <w:rsid w:val="00B70696"/>
    <w:rsid w:val="00B70AEE"/>
    <w:rsid w:val="00B717E0"/>
    <w:rsid w:val="00B71E9F"/>
    <w:rsid w:val="00B72B8B"/>
    <w:rsid w:val="00B72F0D"/>
    <w:rsid w:val="00B7305A"/>
    <w:rsid w:val="00B73BF3"/>
    <w:rsid w:val="00B74A65"/>
    <w:rsid w:val="00B76F30"/>
    <w:rsid w:val="00B806D4"/>
    <w:rsid w:val="00B8079F"/>
    <w:rsid w:val="00B80860"/>
    <w:rsid w:val="00B809A9"/>
    <w:rsid w:val="00B80F87"/>
    <w:rsid w:val="00B82174"/>
    <w:rsid w:val="00B82B43"/>
    <w:rsid w:val="00B8413B"/>
    <w:rsid w:val="00B84558"/>
    <w:rsid w:val="00B84624"/>
    <w:rsid w:val="00B857E4"/>
    <w:rsid w:val="00B8741C"/>
    <w:rsid w:val="00B916E6"/>
    <w:rsid w:val="00B92762"/>
    <w:rsid w:val="00B92E99"/>
    <w:rsid w:val="00B93395"/>
    <w:rsid w:val="00B93CB0"/>
    <w:rsid w:val="00B944B3"/>
    <w:rsid w:val="00B95AE6"/>
    <w:rsid w:val="00B962A2"/>
    <w:rsid w:val="00B97109"/>
    <w:rsid w:val="00B974AA"/>
    <w:rsid w:val="00B97576"/>
    <w:rsid w:val="00BA09FB"/>
    <w:rsid w:val="00BA0DD4"/>
    <w:rsid w:val="00BA1711"/>
    <w:rsid w:val="00BA202A"/>
    <w:rsid w:val="00BA21B3"/>
    <w:rsid w:val="00BA3032"/>
    <w:rsid w:val="00BA370D"/>
    <w:rsid w:val="00BA3972"/>
    <w:rsid w:val="00BA3CD5"/>
    <w:rsid w:val="00BA3EA7"/>
    <w:rsid w:val="00BA3F79"/>
    <w:rsid w:val="00BA3F9B"/>
    <w:rsid w:val="00BA4C98"/>
    <w:rsid w:val="00BA6555"/>
    <w:rsid w:val="00BB3631"/>
    <w:rsid w:val="00BB3F2A"/>
    <w:rsid w:val="00BB4338"/>
    <w:rsid w:val="00BB47D4"/>
    <w:rsid w:val="00BB53AD"/>
    <w:rsid w:val="00BB5637"/>
    <w:rsid w:val="00BB6DEB"/>
    <w:rsid w:val="00BB6E53"/>
    <w:rsid w:val="00BB7210"/>
    <w:rsid w:val="00BB7599"/>
    <w:rsid w:val="00BB7CEA"/>
    <w:rsid w:val="00BC0189"/>
    <w:rsid w:val="00BC20A4"/>
    <w:rsid w:val="00BC2920"/>
    <w:rsid w:val="00BC2A0F"/>
    <w:rsid w:val="00BC36AF"/>
    <w:rsid w:val="00BC3AB6"/>
    <w:rsid w:val="00BC4F29"/>
    <w:rsid w:val="00BC5DB4"/>
    <w:rsid w:val="00BC63AE"/>
    <w:rsid w:val="00BC6A1F"/>
    <w:rsid w:val="00BD052A"/>
    <w:rsid w:val="00BD18C8"/>
    <w:rsid w:val="00BD2080"/>
    <w:rsid w:val="00BD258E"/>
    <w:rsid w:val="00BD36CF"/>
    <w:rsid w:val="00BD3A7A"/>
    <w:rsid w:val="00BD3C2F"/>
    <w:rsid w:val="00BD3FCE"/>
    <w:rsid w:val="00BD4247"/>
    <w:rsid w:val="00BD4350"/>
    <w:rsid w:val="00BD47B4"/>
    <w:rsid w:val="00BD4B86"/>
    <w:rsid w:val="00BD4CBD"/>
    <w:rsid w:val="00BD505B"/>
    <w:rsid w:val="00BD5686"/>
    <w:rsid w:val="00BD5739"/>
    <w:rsid w:val="00BD5ED0"/>
    <w:rsid w:val="00BD68A1"/>
    <w:rsid w:val="00BD71B0"/>
    <w:rsid w:val="00BD74B2"/>
    <w:rsid w:val="00BD7BB4"/>
    <w:rsid w:val="00BD7C8A"/>
    <w:rsid w:val="00BE03D4"/>
    <w:rsid w:val="00BE271A"/>
    <w:rsid w:val="00BE3405"/>
    <w:rsid w:val="00BE418F"/>
    <w:rsid w:val="00BE4FAE"/>
    <w:rsid w:val="00BE555C"/>
    <w:rsid w:val="00BE57B9"/>
    <w:rsid w:val="00BE6171"/>
    <w:rsid w:val="00BE6BB8"/>
    <w:rsid w:val="00BE709A"/>
    <w:rsid w:val="00BE7267"/>
    <w:rsid w:val="00BF0252"/>
    <w:rsid w:val="00BF03BE"/>
    <w:rsid w:val="00BF0CF1"/>
    <w:rsid w:val="00BF16B4"/>
    <w:rsid w:val="00BF2177"/>
    <w:rsid w:val="00BF4B8B"/>
    <w:rsid w:val="00BF4D48"/>
    <w:rsid w:val="00BF4F52"/>
    <w:rsid w:val="00BF56CF"/>
    <w:rsid w:val="00BF56D8"/>
    <w:rsid w:val="00BF6809"/>
    <w:rsid w:val="00BF74FE"/>
    <w:rsid w:val="00BF769D"/>
    <w:rsid w:val="00BF785A"/>
    <w:rsid w:val="00C0148D"/>
    <w:rsid w:val="00C01F8B"/>
    <w:rsid w:val="00C0253C"/>
    <w:rsid w:val="00C02674"/>
    <w:rsid w:val="00C028BC"/>
    <w:rsid w:val="00C03552"/>
    <w:rsid w:val="00C041BA"/>
    <w:rsid w:val="00C0503D"/>
    <w:rsid w:val="00C05EA5"/>
    <w:rsid w:val="00C06251"/>
    <w:rsid w:val="00C06BB4"/>
    <w:rsid w:val="00C06C4E"/>
    <w:rsid w:val="00C07E0E"/>
    <w:rsid w:val="00C10430"/>
    <w:rsid w:val="00C10831"/>
    <w:rsid w:val="00C11585"/>
    <w:rsid w:val="00C1227B"/>
    <w:rsid w:val="00C12AAB"/>
    <w:rsid w:val="00C13181"/>
    <w:rsid w:val="00C14210"/>
    <w:rsid w:val="00C14ABF"/>
    <w:rsid w:val="00C1688E"/>
    <w:rsid w:val="00C16B3C"/>
    <w:rsid w:val="00C16DB4"/>
    <w:rsid w:val="00C20436"/>
    <w:rsid w:val="00C20E67"/>
    <w:rsid w:val="00C213C3"/>
    <w:rsid w:val="00C21928"/>
    <w:rsid w:val="00C21BC7"/>
    <w:rsid w:val="00C22691"/>
    <w:rsid w:val="00C2315F"/>
    <w:rsid w:val="00C23240"/>
    <w:rsid w:val="00C24534"/>
    <w:rsid w:val="00C25583"/>
    <w:rsid w:val="00C257EE"/>
    <w:rsid w:val="00C25AA6"/>
    <w:rsid w:val="00C26669"/>
    <w:rsid w:val="00C27303"/>
    <w:rsid w:val="00C30388"/>
    <w:rsid w:val="00C310BA"/>
    <w:rsid w:val="00C31865"/>
    <w:rsid w:val="00C31C62"/>
    <w:rsid w:val="00C32142"/>
    <w:rsid w:val="00C326E4"/>
    <w:rsid w:val="00C33974"/>
    <w:rsid w:val="00C33B09"/>
    <w:rsid w:val="00C33C1C"/>
    <w:rsid w:val="00C348D7"/>
    <w:rsid w:val="00C359BD"/>
    <w:rsid w:val="00C35D5D"/>
    <w:rsid w:val="00C36CB2"/>
    <w:rsid w:val="00C370D1"/>
    <w:rsid w:val="00C408BB"/>
    <w:rsid w:val="00C40B96"/>
    <w:rsid w:val="00C41471"/>
    <w:rsid w:val="00C41F09"/>
    <w:rsid w:val="00C41FB1"/>
    <w:rsid w:val="00C4301C"/>
    <w:rsid w:val="00C4443D"/>
    <w:rsid w:val="00C44B5F"/>
    <w:rsid w:val="00C44C54"/>
    <w:rsid w:val="00C45796"/>
    <w:rsid w:val="00C45B5E"/>
    <w:rsid w:val="00C45CE0"/>
    <w:rsid w:val="00C46382"/>
    <w:rsid w:val="00C463C1"/>
    <w:rsid w:val="00C469D1"/>
    <w:rsid w:val="00C4792B"/>
    <w:rsid w:val="00C5022E"/>
    <w:rsid w:val="00C5133B"/>
    <w:rsid w:val="00C5145D"/>
    <w:rsid w:val="00C52980"/>
    <w:rsid w:val="00C53225"/>
    <w:rsid w:val="00C534CC"/>
    <w:rsid w:val="00C53636"/>
    <w:rsid w:val="00C53D22"/>
    <w:rsid w:val="00C54263"/>
    <w:rsid w:val="00C5462F"/>
    <w:rsid w:val="00C54715"/>
    <w:rsid w:val="00C550D9"/>
    <w:rsid w:val="00C560DA"/>
    <w:rsid w:val="00C602CF"/>
    <w:rsid w:val="00C60A40"/>
    <w:rsid w:val="00C60B7D"/>
    <w:rsid w:val="00C60D8B"/>
    <w:rsid w:val="00C60F1C"/>
    <w:rsid w:val="00C611B0"/>
    <w:rsid w:val="00C61435"/>
    <w:rsid w:val="00C62DD8"/>
    <w:rsid w:val="00C6309F"/>
    <w:rsid w:val="00C63153"/>
    <w:rsid w:val="00C64868"/>
    <w:rsid w:val="00C64BA8"/>
    <w:rsid w:val="00C65224"/>
    <w:rsid w:val="00C65509"/>
    <w:rsid w:val="00C65D46"/>
    <w:rsid w:val="00C666A0"/>
    <w:rsid w:val="00C66C6E"/>
    <w:rsid w:val="00C66E77"/>
    <w:rsid w:val="00C67B16"/>
    <w:rsid w:val="00C73374"/>
    <w:rsid w:val="00C7415B"/>
    <w:rsid w:val="00C74692"/>
    <w:rsid w:val="00C74698"/>
    <w:rsid w:val="00C76EB8"/>
    <w:rsid w:val="00C80057"/>
    <w:rsid w:val="00C800F8"/>
    <w:rsid w:val="00C80562"/>
    <w:rsid w:val="00C806E9"/>
    <w:rsid w:val="00C820B1"/>
    <w:rsid w:val="00C84C18"/>
    <w:rsid w:val="00C84D43"/>
    <w:rsid w:val="00C8507E"/>
    <w:rsid w:val="00C85B93"/>
    <w:rsid w:val="00C85C56"/>
    <w:rsid w:val="00C87412"/>
    <w:rsid w:val="00C87EF6"/>
    <w:rsid w:val="00C902C4"/>
    <w:rsid w:val="00C90578"/>
    <w:rsid w:val="00C91355"/>
    <w:rsid w:val="00C91380"/>
    <w:rsid w:val="00C92271"/>
    <w:rsid w:val="00C92AEC"/>
    <w:rsid w:val="00C9374C"/>
    <w:rsid w:val="00C93CCA"/>
    <w:rsid w:val="00C947D6"/>
    <w:rsid w:val="00C9489E"/>
    <w:rsid w:val="00C952B6"/>
    <w:rsid w:val="00C9550F"/>
    <w:rsid w:val="00C96704"/>
    <w:rsid w:val="00CA1C96"/>
    <w:rsid w:val="00CA2AD0"/>
    <w:rsid w:val="00CA362B"/>
    <w:rsid w:val="00CA3693"/>
    <w:rsid w:val="00CA3C41"/>
    <w:rsid w:val="00CA5122"/>
    <w:rsid w:val="00CA533C"/>
    <w:rsid w:val="00CA5F98"/>
    <w:rsid w:val="00CA714C"/>
    <w:rsid w:val="00CB0FEA"/>
    <w:rsid w:val="00CB1505"/>
    <w:rsid w:val="00CB1EC8"/>
    <w:rsid w:val="00CB25F0"/>
    <w:rsid w:val="00CB4F04"/>
    <w:rsid w:val="00CB50CE"/>
    <w:rsid w:val="00CB6496"/>
    <w:rsid w:val="00CB7AF2"/>
    <w:rsid w:val="00CC054F"/>
    <w:rsid w:val="00CC1154"/>
    <w:rsid w:val="00CC133A"/>
    <w:rsid w:val="00CC17AC"/>
    <w:rsid w:val="00CC17C1"/>
    <w:rsid w:val="00CC1F62"/>
    <w:rsid w:val="00CC21A0"/>
    <w:rsid w:val="00CC31DE"/>
    <w:rsid w:val="00CC4014"/>
    <w:rsid w:val="00CC416E"/>
    <w:rsid w:val="00CC57D0"/>
    <w:rsid w:val="00CC5B35"/>
    <w:rsid w:val="00CC7056"/>
    <w:rsid w:val="00CC77FE"/>
    <w:rsid w:val="00CD07CB"/>
    <w:rsid w:val="00CD0DE6"/>
    <w:rsid w:val="00CD1683"/>
    <w:rsid w:val="00CD1C32"/>
    <w:rsid w:val="00CD1CB1"/>
    <w:rsid w:val="00CD1E2B"/>
    <w:rsid w:val="00CD2066"/>
    <w:rsid w:val="00CD2BDD"/>
    <w:rsid w:val="00CD3466"/>
    <w:rsid w:val="00CD3756"/>
    <w:rsid w:val="00CD3C43"/>
    <w:rsid w:val="00CD4059"/>
    <w:rsid w:val="00CD4641"/>
    <w:rsid w:val="00CD4A0C"/>
    <w:rsid w:val="00CD5350"/>
    <w:rsid w:val="00CD5DB0"/>
    <w:rsid w:val="00CD6035"/>
    <w:rsid w:val="00CD6601"/>
    <w:rsid w:val="00CE07B9"/>
    <w:rsid w:val="00CE0B8F"/>
    <w:rsid w:val="00CE1C33"/>
    <w:rsid w:val="00CE1C76"/>
    <w:rsid w:val="00CE1EC9"/>
    <w:rsid w:val="00CE27F1"/>
    <w:rsid w:val="00CE361B"/>
    <w:rsid w:val="00CE3941"/>
    <w:rsid w:val="00CE48ED"/>
    <w:rsid w:val="00CE4B38"/>
    <w:rsid w:val="00CE4B67"/>
    <w:rsid w:val="00CE6166"/>
    <w:rsid w:val="00CE70A6"/>
    <w:rsid w:val="00CE7268"/>
    <w:rsid w:val="00CE7EB7"/>
    <w:rsid w:val="00CE7EF9"/>
    <w:rsid w:val="00CF181D"/>
    <w:rsid w:val="00CF1833"/>
    <w:rsid w:val="00CF23BC"/>
    <w:rsid w:val="00CF32E5"/>
    <w:rsid w:val="00CF427C"/>
    <w:rsid w:val="00CF5FC9"/>
    <w:rsid w:val="00CF655C"/>
    <w:rsid w:val="00D0042F"/>
    <w:rsid w:val="00D00BF6"/>
    <w:rsid w:val="00D01120"/>
    <w:rsid w:val="00D013D2"/>
    <w:rsid w:val="00D01968"/>
    <w:rsid w:val="00D01F66"/>
    <w:rsid w:val="00D026D3"/>
    <w:rsid w:val="00D02B2A"/>
    <w:rsid w:val="00D02DE2"/>
    <w:rsid w:val="00D03638"/>
    <w:rsid w:val="00D04423"/>
    <w:rsid w:val="00D04806"/>
    <w:rsid w:val="00D04850"/>
    <w:rsid w:val="00D06162"/>
    <w:rsid w:val="00D079AA"/>
    <w:rsid w:val="00D07CA1"/>
    <w:rsid w:val="00D100F9"/>
    <w:rsid w:val="00D10452"/>
    <w:rsid w:val="00D10A62"/>
    <w:rsid w:val="00D10F4A"/>
    <w:rsid w:val="00D11296"/>
    <w:rsid w:val="00D115C5"/>
    <w:rsid w:val="00D11604"/>
    <w:rsid w:val="00D12AB8"/>
    <w:rsid w:val="00D12D33"/>
    <w:rsid w:val="00D13680"/>
    <w:rsid w:val="00D13B17"/>
    <w:rsid w:val="00D1454D"/>
    <w:rsid w:val="00D1554D"/>
    <w:rsid w:val="00D155DD"/>
    <w:rsid w:val="00D16033"/>
    <w:rsid w:val="00D16199"/>
    <w:rsid w:val="00D170AB"/>
    <w:rsid w:val="00D17718"/>
    <w:rsid w:val="00D17778"/>
    <w:rsid w:val="00D20BF2"/>
    <w:rsid w:val="00D215A8"/>
    <w:rsid w:val="00D21682"/>
    <w:rsid w:val="00D227BA"/>
    <w:rsid w:val="00D22BD6"/>
    <w:rsid w:val="00D23223"/>
    <w:rsid w:val="00D23EA3"/>
    <w:rsid w:val="00D25B5E"/>
    <w:rsid w:val="00D25CD5"/>
    <w:rsid w:val="00D25F10"/>
    <w:rsid w:val="00D263CA"/>
    <w:rsid w:val="00D27FBA"/>
    <w:rsid w:val="00D300EA"/>
    <w:rsid w:val="00D3011A"/>
    <w:rsid w:val="00D320F2"/>
    <w:rsid w:val="00D32AE6"/>
    <w:rsid w:val="00D33768"/>
    <w:rsid w:val="00D33EDE"/>
    <w:rsid w:val="00D340F4"/>
    <w:rsid w:val="00D345D1"/>
    <w:rsid w:val="00D34969"/>
    <w:rsid w:val="00D3499E"/>
    <w:rsid w:val="00D3505F"/>
    <w:rsid w:val="00D411DC"/>
    <w:rsid w:val="00D42B61"/>
    <w:rsid w:val="00D43551"/>
    <w:rsid w:val="00D444F8"/>
    <w:rsid w:val="00D44524"/>
    <w:rsid w:val="00D455EB"/>
    <w:rsid w:val="00D45DC3"/>
    <w:rsid w:val="00D45F85"/>
    <w:rsid w:val="00D46871"/>
    <w:rsid w:val="00D46951"/>
    <w:rsid w:val="00D46C52"/>
    <w:rsid w:val="00D47EBB"/>
    <w:rsid w:val="00D503F0"/>
    <w:rsid w:val="00D50AAA"/>
    <w:rsid w:val="00D52695"/>
    <w:rsid w:val="00D55033"/>
    <w:rsid w:val="00D55D17"/>
    <w:rsid w:val="00D60154"/>
    <w:rsid w:val="00D609AA"/>
    <w:rsid w:val="00D610E7"/>
    <w:rsid w:val="00D617FE"/>
    <w:rsid w:val="00D62C4A"/>
    <w:rsid w:val="00D637F9"/>
    <w:rsid w:val="00D63B46"/>
    <w:rsid w:val="00D643C2"/>
    <w:rsid w:val="00D666E6"/>
    <w:rsid w:val="00D674AD"/>
    <w:rsid w:val="00D679F7"/>
    <w:rsid w:val="00D706EB"/>
    <w:rsid w:val="00D74A66"/>
    <w:rsid w:val="00D76B80"/>
    <w:rsid w:val="00D770B3"/>
    <w:rsid w:val="00D77C66"/>
    <w:rsid w:val="00D80372"/>
    <w:rsid w:val="00D80606"/>
    <w:rsid w:val="00D81954"/>
    <w:rsid w:val="00D81B8D"/>
    <w:rsid w:val="00D82CC0"/>
    <w:rsid w:val="00D840E5"/>
    <w:rsid w:val="00D84798"/>
    <w:rsid w:val="00D849D6"/>
    <w:rsid w:val="00D8574E"/>
    <w:rsid w:val="00D86022"/>
    <w:rsid w:val="00D864AB"/>
    <w:rsid w:val="00D86CA2"/>
    <w:rsid w:val="00D86F29"/>
    <w:rsid w:val="00D90DDD"/>
    <w:rsid w:val="00D9150D"/>
    <w:rsid w:val="00D91B0A"/>
    <w:rsid w:val="00D91BA7"/>
    <w:rsid w:val="00D92CE4"/>
    <w:rsid w:val="00D931D3"/>
    <w:rsid w:val="00D96882"/>
    <w:rsid w:val="00D97159"/>
    <w:rsid w:val="00D977DC"/>
    <w:rsid w:val="00D97DA6"/>
    <w:rsid w:val="00DA055D"/>
    <w:rsid w:val="00DA10A6"/>
    <w:rsid w:val="00DA1383"/>
    <w:rsid w:val="00DA1C8E"/>
    <w:rsid w:val="00DA26F8"/>
    <w:rsid w:val="00DA28F6"/>
    <w:rsid w:val="00DA2F75"/>
    <w:rsid w:val="00DA3407"/>
    <w:rsid w:val="00DA41B2"/>
    <w:rsid w:val="00DA6930"/>
    <w:rsid w:val="00DA6BFF"/>
    <w:rsid w:val="00DA71DA"/>
    <w:rsid w:val="00DA71FA"/>
    <w:rsid w:val="00DB0CA7"/>
    <w:rsid w:val="00DB2F3C"/>
    <w:rsid w:val="00DB30BE"/>
    <w:rsid w:val="00DB3826"/>
    <w:rsid w:val="00DB39C9"/>
    <w:rsid w:val="00DB3B24"/>
    <w:rsid w:val="00DB44FD"/>
    <w:rsid w:val="00DB61CF"/>
    <w:rsid w:val="00DC0745"/>
    <w:rsid w:val="00DC093B"/>
    <w:rsid w:val="00DC0AF8"/>
    <w:rsid w:val="00DC2A4E"/>
    <w:rsid w:val="00DC3150"/>
    <w:rsid w:val="00DC3310"/>
    <w:rsid w:val="00DC3690"/>
    <w:rsid w:val="00DC518D"/>
    <w:rsid w:val="00DC5AE9"/>
    <w:rsid w:val="00DC5B74"/>
    <w:rsid w:val="00DC5C93"/>
    <w:rsid w:val="00DC6266"/>
    <w:rsid w:val="00DC64D5"/>
    <w:rsid w:val="00DC773C"/>
    <w:rsid w:val="00DC7B89"/>
    <w:rsid w:val="00DD17E7"/>
    <w:rsid w:val="00DD18B9"/>
    <w:rsid w:val="00DD3056"/>
    <w:rsid w:val="00DD3AC8"/>
    <w:rsid w:val="00DD6EA7"/>
    <w:rsid w:val="00DD7E12"/>
    <w:rsid w:val="00DE09E8"/>
    <w:rsid w:val="00DE0ACA"/>
    <w:rsid w:val="00DE0B53"/>
    <w:rsid w:val="00DE0BA8"/>
    <w:rsid w:val="00DE0C75"/>
    <w:rsid w:val="00DE0E0A"/>
    <w:rsid w:val="00DE0F67"/>
    <w:rsid w:val="00DE1805"/>
    <w:rsid w:val="00DE2BD8"/>
    <w:rsid w:val="00DE3A9B"/>
    <w:rsid w:val="00DE4345"/>
    <w:rsid w:val="00DE49B3"/>
    <w:rsid w:val="00DE52F8"/>
    <w:rsid w:val="00DE6E59"/>
    <w:rsid w:val="00DE701C"/>
    <w:rsid w:val="00DE70B5"/>
    <w:rsid w:val="00DE7FA8"/>
    <w:rsid w:val="00DF10A2"/>
    <w:rsid w:val="00DF122A"/>
    <w:rsid w:val="00DF136F"/>
    <w:rsid w:val="00DF149F"/>
    <w:rsid w:val="00DF303A"/>
    <w:rsid w:val="00DF4745"/>
    <w:rsid w:val="00DF594A"/>
    <w:rsid w:val="00DF5D67"/>
    <w:rsid w:val="00DF6206"/>
    <w:rsid w:val="00DF68A7"/>
    <w:rsid w:val="00DF6B8E"/>
    <w:rsid w:val="00DF7D2F"/>
    <w:rsid w:val="00DF7DE1"/>
    <w:rsid w:val="00E00705"/>
    <w:rsid w:val="00E009FB"/>
    <w:rsid w:val="00E00C4E"/>
    <w:rsid w:val="00E01270"/>
    <w:rsid w:val="00E01707"/>
    <w:rsid w:val="00E01B61"/>
    <w:rsid w:val="00E01B96"/>
    <w:rsid w:val="00E01DF4"/>
    <w:rsid w:val="00E03105"/>
    <w:rsid w:val="00E045FC"/>
    <w:rsid w:val="00E049F0"/>
    <w:rsid w:val="00E04BE1"/>
    <w:rsid w:val="00E06226"/>
    <w:rsid w:val="00E070CA"/>
    <w:rsid w:val="00E07285"/>
    <w:rsid w:val="00E074EA"/>
    <w:rsid w:val="00E07EEB"/>
    <w:rsid w:val="00E10438"/>
    <w:rsid w:val="00E10EFF"/>
    <w:rsid w:val="00E12BB6"/>
    <w:rsid w:val="00E134A6"/>
    <w:rsid w:val="00E13FF7"/>
    <w:rsid w:val="00E14BFB"/>
    <w:rsid w:val="00E1561A"/>
    <w:rsid w:val="00E16504"/>
    <w:rsid w:val="00E1698E"/>
    <w:rsid w:val="00E16DAF"/>
    <w:rsid w:val="00E170AA"/>
    <w:rsid w:val="00E201D5"/>
    <w:rsid w:val="00E20845"/>
    <w:rsid w:val="00E2092C"/>
    <w:rsid w:val="00E22600"/>
    <w:rsid w:val="00E25F78"/>
    <w:rsid w:val="00E31428"/>
    <w:rsid w:val="00E324E0"/>
    <w:rsid w:val="00E32D31"/>
    <w:rsid w:val="00E33017"/>
    <w:rsid w:val="00E3357C"/>
    <w:rsid w:val="00E33778"/>
    <w:rsid w:val="00E345EB"/>
    <w:rsid w:val="00E34E7A"/>
    <w:rsid w:val="00E34E83"/>
    <w:rsid w:val="00E35FAC"/>
    <w:rsid w:val="00E404D1"/>
    <w:rsid w:val="00E410B4"/>
    <w:rsid w:val="00E41644"/>
    <w:rsid w:val="00E419C9"/>
    <w:rsid w:val="00E41EB4"/>
    <w:rsid w:val="00E42592"/>
    <w:rsid w:val="00E4282B"/>
    <w:rsid w:val="00E445DB"/>
    <w:rsid w:val="00E445F9"/>
    <w:rsid w:val="00E44FDC"/>
    <w:rsid w:val="00E456CD"/>
    <w:rsid w:val="00E46278"/>
    <w:rsid w:val="00E50A8C"/>
    <w:rsid w:val="00E51171"/>
    <w:rsid w:val="00E51A36"/>
    <w:rsid w:val="00E5223E"/>
    <w:rsid w:val="00E54050"/>
    <w:rsid w:val="00E5438D"/>
    <w:rsid w:val="00E54BF4"/>
    <w:rsid w:val="00E55367"/>
    <w:rsid w:val="00E55CF8"/>
    <w:rsid w:val="00E6080B"/>
    <w:rsid w:val="00E61B67"/>
    <w:rsid w:val="00E61D5A"/>
    <w:rsid w:val="00E64632"/>
    <w:rsid w:val="00E65AC4"/>
    <w:rsid w:val="00E66C8D"/>
    <w:rsid w:val="00E67266"/>
    <w:rsid w:val="00E674AD"/>
    <w:rsid w:val="00E6780F"/>
    <w:rsid w:val="00E700DD"/>
    <w:rsid w:val="00E714AF"/>
    <w:rsid w:val="00E715F0"/>
    <w:rsid w:val="00E7206B"/>
    <w:rsid w:val="00E72C18"/>
    <w:rsid w:val="00E72CAB"/>
    <w:rsid w:val="00E730C5"/>
    <w:rsid w:val="00E738AE"/>
    <w:rsid w:val="00E73E69"/>
    <w:rsid w:val="00E75179"/>
    <w:rsid w:val="00E76B08"/>
    <w:rsid w:val="00E77004"/>
    <w:rsid w:val="00E77565"/>
    <w:rsid w:val="00E8039C"/>
    <w:rsid w:val="00E803A2"/>
    <w:rsid w:val="00E80F95"/>
    <w:rsid w:val="00E817E8"/>
    <w:rsid w:val="00E8239E"/>
    <w:rsid w:val="00E83DA8"/>
    <w:rsid w:val="00E8555E"/>
    <w:rsid w:val="00E85E18"/>
    <w:rsid w:val="00E87303"/>
    <w:rsid w:val="00E87CB4"/>
    <w:rsid w:val="00E9016B"/>
    <w:rsid w:val="00E9115D"/>
    <w:rsid w:val="00E91DEE"/>
    <w:rsid w:val="00E92042"/>
    <w:rsid w:val="00E92D02"/>
    <w:rsid w:val="00E93C3E"/>
    <w:rsid w:val="00E94AE5"/>
    <w:rsid w:val="00E94B31"/>
    <w:rsid w:val="00E95822"/>
    <w:rsid w:val="00E9624D"/>
    <w:rsid w:val="00E97A65"/>
    <w:rsid w:val="00E97C55"/>
    <w:rsid w:val="00EA01AB"/>
    <w:rsid w:val="00EA0E94"/>
    <w:rsid w:val="00EA14F1"/>
    <w:rsid w:val="00EA5167"/>
    <w:rsid w:val="00EA689B"/>
    <w:rsid w:val="00EA7F95"/>
    <w:rsid w:val="00EB01A6"/>
    <w:rsid w:val="00EB0371"/>
    <w:rsid w:val="00EB065D"/>
    <w:rsid w:val="00EB07DA"/>
    <w:rsid w:val="00EB0886"/>
    <w:rsid w:val="00EB0CEE"/>
    <w:rsid w:val="00EB1855"/>
    <w:rsid w:val="00EB1ACD"/>
    <w:rsid w:val="00EB20B7"/>
    <w:rsid w:val="00EB2261"/>
    <w:rsid w:val="00EB2E1C"/>
    <w:rsid w:val="00EB2F27"/>
    <w:rsid w:val="00EB33A7"/>
    <w:rsid w:val="00EB4C08"/>
    <w:rsid w:val="00EB589C"/>
    <w:rsid w:val="00EB60E2"/>
    <w:rsid w:val="00EC02B7"/>
    <w:rsid w:val="00EC1513"/>
    <w:rsid w:val="00EC2230"/>
    <w:rsid w:val="00EC23D0"/>
    <w:rsid w:val="00EC3414"/>
    <w:rsid w:val="00EC3807"/>
    <w:rsid w:val="00EC5100"/>
    <w:rsid w:val="00EC5DE3"/>
    <w:rsid w:val="00EC5E3F"/>
    <w:rsid w:val="00EC6D9A"/>
    <w:rsid w:val="00EC6FBD"/>
    <w:rsid w:val="00EC7C09"/>
    <w:rsid w:val="00EC7E64"/>
    <w:rsid w:val="00ED0342"/>
    <w:rsid w:val="00ED06F8"/>
    <w:rsid w:val="00ED0834"/>
    <w:rsid w:val="00ED10E3"/>
    <w:rsid w:val="00ED1734"/>
    <w:rsid w:val="00ED226C"/>
    <w:rsid w:val="00ED2629"/>
    <w:rsid w:val="00ED2DCA"/>
    <w:rsid w:val="00ED35F5"/>
    <w:rsid w:val="00ED36AF"/>
    <w:rsid w:val="00ED50F5"/>
    <w:rsid w:val="00ED5304"/>
    <w:rsid w:val="00ED64CF"/>
    <w:rsid w:val="00ED6E2F"/>
    <w:rsid w:val="00ED7FDA"/>
    <w:rsid w:val="00EE01BA"/>
    <w:rsid w:val="00EE06EC"/>
    <w:rsid w:val="00EE0A33"/>
    <w:rsid w:val="00EE1249"/>
    <w:rsid w:val="00EE1972"/>
    <w:rsid w:val="00EE4403"/>
    <w:rsid w:val="00EE4522"/>
    <w:rsid w:val="00EE45FE"/>
    <w:rsid w:val="00EE464C"/>
    <w:rsid w:val="00EE4709"/>
    <w:rsid w:val="00EE5416"/>
    <w:rsid w:val="00EE65B0"/>
    <w:rsid w:val="00EF129B"/>
    <w:rsid w:val="00EF14F0"/>
    <w:rsid w:val="00EF1C6D"/>
    <w:rsid w:val="00EF380A"/>
    <w:rsid w:val="00EF4121"/>
    <w:rsid w:val="00EF450F"/>
    <w:rsid w:val="00EF5C55"/>
    <w:rsid w:val="00EF628A"/>
    <w:rsid w:val="00EF6CFF"/>
    <w:rsid w:val="00F0073A"/>
    <w:rsid w:val="00F009B6"/>
    <w:rsid w:val="00F016D9"/>
    <w:rsid w:val="00F02C9D"/>
    <w:rsid w:val="00F03598"/>
    <w:rsid w:val="00F03BBB"/>
    <w:rsid w:val="00F046B2"/>
    <w:rsid w:val="00F04789"/>
    <w:rsid w:val="00F05F22"/>
    <w:rsid w:val="00F1000E"/>
    <w:rsid w:val="00F108DC"/>
    <w:rsid w:val="00F144D5"/>
    <w:rsid w:val="00F14AA3"/>
    <w:rsid w:val="00F15067"/>
    <w:rsid w:val="00F15502"/>
    <w:rsid w:val="00F15A4A"/>
    <w:rsid w:val="00F1606F"/>
    <w:rsid w:val="00F16B4A"/>
    <w:rsid w:val="00F17128"/>
    <w:rsid w:val="00F17BB5"/>
    <w:rsid w:val="00F17E08"/>
    <w:rsid w:val="00F17E7C"/>
    <w:rsid w:val="00F2090A"/>
    <w:rsid w:val="00F20B01"/>
    <w:rsid w:val="00F2134B"/>
    <w:rsid w:val="00F23C6C"/>
    <w:rsid w:val="00F2777E"/>
    <w:rsid w:val="00F300C4"/>
    <w:rsid w:val="00F3053C"/>
    <w:rsid w:val="00F31328"/>
    <w:rsid w:val="00F33E8C"/>
    <w:rsid w:val="00F33F36"/>
    <w:rsid w:val="00F34AFC"/>
    <w:rsid w:val="00F36D03"/>
    <w:rsid w:val="00F37028"/>
    <w:rsid w:val="00F37A47"/>
    <w:rsid w:val="00F40F30"/>
    <w:rsid w:val="00F40FF1"/>
    <w:rsid w:val="00F42204"/>
    <w:rsid w:val="00F4313D"/>
    <w:rsid w:val="00F43CF5"/>
    <w:rsid w:val="00F4694B"/>
    <w:rsid w:val="00F46FF7"/>
    <w:rsid w:val="00F47585"/>
    <w:rsid w:val="00F47BC9"/>
    <w:rsid w:val="00F5124D"/>
    <w:rsid w:val="00F53238"/>
    <w:rsid w:val="00F532F9"/>
    <w:rsid w:val="00F55975"/>
    <w:rsid w:val="00F55C96"/>
    <w:rsid w:val="00F6059C"/>
    <w:rsid w:val="00F607A6"/>
    <w:rsid w:val="00F607FE"/>
    <w:rsid w:val="00F608F2"/>
    <w:rsid w:val="00F60FB3"/>
    <w:rsid w:val="00F625CD"/>
    <w:rsid w:val="00F62932"/>
    <w:rsid w:val="00F629F7"/>
    <w:rsid w:val="00F63995"/>
    <w:rsid w:val="00F63A54"/>
    <w:rsid w:val="00F63FD2"/>
    <w:rsid w:val="00F644C2"/>
    <w:rsid w:val="00F646ED"/>
    <w:rsid w:val="00F64BEF"/>
    <w:rsid w:val="00F64CE7"/>
    <w:rsid w:val="00F65823"/>
    <w:rsid w:val="00F65E0C"/>
    <w:rsid w:val="00F67A90"/>
    <w:rsid w:val="00F71274"/>
    <w:rsid w:val="00F727B6"/>
    <w:rsid w:val="00F72905"/>
    <w:rsid w:val="00F72B45"/>
    <w:rsid w:val="00F72EF9"/>
    <w:rsid w:val="00F74071"/>
    <w:rsid w:val="00F756AF"/>
    <w:rsid w:val="00F75E9A"/>
    <w:rsid w:val="00F76089"/>
    <w:rsid w:val="00F76532"/>
    <w:rsid w:val="00F774BD"/>
    <w:rsid w:val="00F77A2B"/>
    <w:rsid w:val="00F81225"/>
    <w:rsid w:val="00F814BA"/>
    <w:rsid w:val="00F829A2"/>
    <w:rsid w:val="00F82B9E"/>
    <w:rsid w:val="00F82F22"/>
    <w:rsid w:val="00F83548"/>
    <w:rsid w:val="00F8427E"/>
    <w:rsid w:val="00F85AB7"/>
    <w:rsid w:val="00F8737E"/>
    <w:rsid w:val="00F90C20"/>
    <w:rsid w:val="00F90D9A"/>
    <w:rsid w:val="00F910A0"/>
    <w:rsid w:val="00F9211B"/>
    <w:rsid w:val="00F926F0"/>
    <w:rsid w:val="00F92EEF"/>
    <w:rsid w:val="00F93010"/>
    <w:rsid w:val="00F9327D"/>
    <w:rsid w:val="00F96507"/>
    <w:rsid w:val="00F965FD"/>
    <w:rsid w:val="00F9663B"/>
    <w:rsid w:val="00F96AE1"/>
    <w:rsid w:val="00F96DA3"/>
    <w:rsid w:val="00F96FDF"/>
    <w:rsid w:val="00F97277"/>
    <w:rsid w:val="00F97CB2"/>
    <w:rsid w:val="00FA0799"/>
    <w:rsid w:val="00FA13BB"/>
    <w:rsid w:val="00FA1777"/>
    <w:rsid w:val="00FA3023"/>
    <w:rsid w:val="00FA3F45"/>
    <w:rsid w:val="00FA3F98"/>
    <w:rsid w:val="00FA4750"/>
    <w:rsid w:val="00FA4781"/>
    <w:rsid w:val="00FA527F"/>
    <w:rsid w:val="00FA6667"/>
    <w:rsid w:val="00FA67F0"/>
    <w:rsid w:val="00FA7524"/>
    <w:rsid w:val="00FA7EF4"/>
    <w:rsid w:val="00FB01E9"/>
    <w:rsid w:val="00FB04D9"/>
    <w:rsid w:val="00FB0E97"/>
    <w:rsid w:val="00FB144C"/>
    <w:rsid w:val="00FB19B2"/>
    <w:rsid w:val="00FB1C13"/>
    <w:rsid w:val="00FB2044"/>
    <w:rsid w:val="00FB20C7"/>
    <w:rsid w:val="00FB2810"/>
    <w:rsid w:val="00FB2862"/>
    <w:rsid w:val="00FB45F4"/>
    <w:rsid w:val="00FB4CA3"/>
    <w:rsid w:val="00FB57CD"/>
    <w:rsid w:val="00FB6D76"/>
    <w:rsid w:val="00FB7D90"/>
    <w:rsid w:val="00FC028E"/>
    <w:rsid w:val="00FC0BE4"/>
    <w:rsid w:val="00FC1583"/>
    <w:rsid w:val="00FC1CEC"/>
    <w:rsid w:val="00FC30C3"/>
    <w:rsid w:val="00FC41E6"/>
    <w:rsid w:val="00FC4D30"/>
    <w:rsid w:val="00FC6972"/>
    <w:rsid w:val="00FC71B0"/>
    <w:rsid w:val="00FC7FB0"/>
    <w:rsid w:val="00FD3810"/>
    <w:rsid w:val="00FD4580"/>
    <w:rsid w:val="00FD5644"/>
    <w:rsid w:val="00FD5D03"/>
    <w:rsid w:val="00FD5D4D"/>
    <w:rsid w:val="00FD5ED7"/>
    <w:rsid w:val="00FD646D"/>
    <w:rsid w:val="00FD64FF"/>
    <w:rsid w:val="00FD6BB2"/>
    <w:rsid w:val="00FD7196"/>
    <w:rsid w:val="00FE07D7"/>
    <w:rsid w:val="00FE0922"/>
    <w:rsid w:val="00FE0D62"/>
    <w:rsid w:val="00FE10FF"/>
    <w:rsid w:val="00FE11FE"/>
    <w:rsid w:val="00FE1301"/>
    <w:rsid w:val="00FE2D45"/>
    <w:rsid w:val="00FE2E4E"/>
    <w:rsid w:val="00FE3305"/>
    <w:rsid w:val="00FE33A0"/>
    <w:rsid w:val="00FE3CF7"/>
    <w:rsid w:val="00FE4C9A"/>
    <w:rsid w:val="00FE578B"/>
    <w:rsid w:val="00FE5822"/>
    <w:rsid w:val="00FE5909"/>
    <w:rsid w:val="00FE591A"/>
    <w:rsid w:val="00FE599C"/>
    <w:rsid w:val="00FE5BAE"/>
    <w:rsid w:val="00FE5FAE"/>
    <w:rsid w:val="00FE7286"/>
    <w:rsid w:val="00FF0033"/>
    <w:rsid w:val="00FF0286"/>
    <w:rsid w:val="00FF06EF"/>
    <w:rsid w:val="00FF1FB4"/>
    <w:rsid w:val="00FF2500"/>
    <w:rsid w:val="00FF3014"/>
    <w:rsid w:val="00FF4507"/>
    <w:rsid w:val="00FF4CEF"/>
    <w:rsid w:val="00FF4E04"/>
    <w:rsid w:val="00FF5A11"/>
    <w:rsid w:val="00FF5B52"/>
    <w:rsid w:val="00FF5CF6"/>
    <w:rsid w:val="00FF6025"/>
    <w:rsid w:val="00FF60C3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55D17"/>
    <w:rPr>
      <w:sz w:val="24"/>
      <w:szCs w:val="24"/>
    </w:rPr>
  </w:style>
  <w:style w:type="paragraph" w:styleId="1">
    <w:name w:val="heading 1"/>
    <w:basedOn w:val="a1"/>
    <w:next w:val="a1"/>
    <w:qFormat/>
    <w:rsid w:val="00632730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1"/>
    <w:next w:val="a1"/>
    <w:link w:val="20"/>
    <w:qFormat/>
    <w:rsid w:val="00632730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1"/>
    <w:next w:val="a1"/>
    <w:link w:val="30"/>
    <w:qFormat/>
    <w:rsid w:val="00632730"/>
    <w:pPr>
      <w:keepNext/>
      <w:ind w:right="-908"/>
      <w:jc w:val="both"/>
      <w:outlineLvl w:val="2"/>
    </w:pPr>
    <w:rPr>
      <w:i/>
    </w:rPr>
  </w:style>
  <w:style w:type="paragraph" w:styleId="4">
    <w:name w:val="heading 4"/>
    <w:basedOn w:val="a1"/>
    <w:next w:val="a1"/>
    <w:qFormat/>
    <w:rsid w:val="00632730"/>
    <w:pPr>
      <w:keepNext/>
      <w:ind w:firstLine="720"/>
      <w:jc w:val="both"/>
      <w:outlineLvl w:val="3"/>
    </w:pPr>
    <w:rPr>
      <w:i/>
      <w:sz w:val="28"/>
    </w:rPr>
  </w:style>
  <w:style w:type="paragraph" w:styleId="5">
    <w:name w:val="heading 5"/>
    <w:basedOn w:val="a1"/>
    <w:next w:val="a1"/>
    <w:qFormat/>
    <w:rsid w:val="00632730"/>
    <w:pPr>
      <w:keepNext/>
      <w:jc w:val="both"/>
      <w:outlineLvl w:val="4"/>
    </w:pPr>
    <w:rPr>
      <w:bCs/>
      <w:i/>
      <w:sz w:val="28"/>
      <w:szCs w:val="28"/>
    </w:rPr>
  </w:style>
  <w:style w:type="paragraph" w:styleId="6">
    <w:name w:val="heading 6"/>
    <w:basedOn w:val="a1"/>
    <w:next w:val="a1"/>
    <w:qFormat/>
    <w:rsid w:val="00632730"/>
    <w:pPr>
      <w:keepNext/>
      <w:ind w:firstLine="737"/>
      <w:jc w:val="both"/>
      <w:outlineLvl w:val="5"/>
    </w:pPr>
    <w:rPr>
      <w:bCs/>
      <w:i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632730"/>
    <w:rPr>
      <w:b/>
      <w:bCs/>
    </w:rPr>
  </w:style>
  <w:style w:type="paragraph" w:styleId="a7">
    <w:name w:val="Body Text Indent"/>
    <w:basedOn w:val="a1"/>
    <w:link w:val="a8"/>
    <w:rsid w:val="00632730"/>
    <w:pPr>
      <w:ind w:firstLine="720"/>
      <w:jc w:val="both"/>
    </w:pPr>
    <w:rPr>
      <w:sz w:val="28"/>
      <w:szCs w:val="28"/>
    </w:rPr>
  </w:style>
  <w:style w:type="paragraph" w:styleId="a9">
    <w:name w:val="Title"/>
    <w:basedOn w:val="a1"/>
    <w:link w:val="aa"/>
    <w:qFormat/>
    <w:rsid w:val="00632730"/>
    <w:pPr>
      <w:jc w:val="center"/>
    </w:pPr>
    <w:rPr>
      <w:rFonts w:ascii="Arial" w:hAnsi="Arial"/>
      <w:b/>
      <w:szCs w:val="20"/>
    </w:rPr>
  </w:style>
  <w:style w:type="paragraph" w:styleId="ab">
    <w:name w:val="header"/>
    <w:basedOn w:val="a1"/>
    <w:link w:val="ac"/>
    <w:uiPriority w:val="99"/>
    <w:rsid w:val="00632730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632730"/>
  </w:style>
  <w:style w:type="paragraph" w:customStyle="1" w:styleId="21">
    <w:name w:val="Основной текст с отступом 21"/>
    <w:basedOn w:val="a1"/>
    <w:rsid w:val="00632730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1"/>
    <w:rsid w:val="00632730"/>
    <w:pPr>
      <w:ind w:firstLine="720"/>
      <w:jc w:val="both"/>
    </w:pPr>
  </w:style>
  <w:style w:type="paragraph" w:styleId="23">
    <w:name w:val="Body Text 2"/>
    <w:basedOn w:val="a1"/>
    <w:rsid w:val="00632730"/>
    <w:pPr>
      <w:spacing w:after="120" w:line="480" w:lineRule="auto"/>
    </w:pPr>
  </w:style>
  <w:style w:type="paragraph" w:styleId="31">
    <w:name w:val="Body Text Indent 3"/>
    <w:basedOn w:val="a1"/>
    <w:rsid w:val="00632730"/>
    <w:pPr>
      <w:ind w:firstLine="737"/>
      <w:jc w:val="both"/>
    </w:pPr>
    <w:rPr>
      <w:sz w:val="28"/>
      <w:szCs w:val="28"/>
    </w:rPr>
  </w:style>
  <w:style w:type="paragraph" w:styleId="ae">
    <w:name w:val="Balloon Text"/>
    <w:basedOn w:val="a1"/>
    <w:semiHidden/>
    <w:rsid w:val="00632730"/>
    <w:rPr>
      <w:rFonts w:ascii="Tahoma" w:hAnsi="Tahoma" w:cs="Tahoma"/>
      <w:sz w:val="16"/>
      <w:szCs w:val="16"/>
    </w:rPr>
  </w:style>
  <w:style w:type="table" w:styleId="af">
    <w:name w:val="Table Grid"/>
    <w:basedOn w:val="a3"/>
    <w:uiPriority w:val="59"/>
    <w:rsid w:val="00477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5918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0">
    <w:name w:val="footer"/>
    <w:basedOn w:val="a1"/>
    <w:link w:val="af1"/>
    <w:uiPriority w:val="99"/>
    <w:rsid w:val="00E32D31"/>
    <w:pPr>
      <w:tabs>
        <w:tab w:val="center" w:pos="4677"/>
        <w:tab w:val="right" w:pos="9355"/>
      </w:tabs>
    </w:pPr>
  </w:style>
  <w:style w:type="paragraph" w:styleId="af2">
    <w:name w:val="caption"/>
    <w:basedOn w:val="a1"/>
    <w:next w:val="a1"/>
    <w:qFormat/>
    <w:rsid w:val="0002030F"/>
    <w:rPr>
      <w:b/>
      <w:bCs/>
      <w:sz w:val="20"/>
      <w:szCs w:val="20"/>
    </w:rPr>
  </w:style>
  <w:style w:type="paragraph" w:styleId="af3">
    <w:name w:val="Document Map"/>
    <w:basedOn w:val="a1"/>
    <w:semiHidden/>
    <w:rsid w:val="008F6A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30CC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2">
    <w:name w:val="Body Text 3"/>
    <w:basedOn w:val="a1"/>
    <w:rsid w:val="000C360F"/>
    <w:pPr>
      <w:spacing w:after="120"/>
    </w:pPr>
    <w:rPr>
      <w:sz w:val="16"/>
      <w:szCs w:val="16"/>
    </w:rPr>
  </w:style>
  <w:style w:type="paragraph" w:customStyle="1" w:styleId="10">
    <w:name w:val="Обычный1"/>
    <w:rsid w:val="000C360F"/>
    <w:rPr>
      <w:rFonts w:ascii="Courier New" w:hAnsi="Courier New"/>
      <w:snapToGrid w:val="0"/>
    </w:rPr>
  </w:style>
  <w:style w:type="paragraph" w:customStyle="1" w:styleId="210">
    <w:name w:val="Основной текст с отступом 21"/>
    <w:basedOn w:val="a1"/>
    <w:rsid w:val="008A6F75"/>
    <w:pPr>
      <w:widowControl w:val="0"/>
      <w:suppressAutoHyphens/>
      <w:ind w:hanging="18"/>
      <w:jc w:val="center"/>
    </w:pPr>
    <w:rPr>
      <w:b/>
      <w:sz w:val="32"/>
      <w:szCs w:val="20"/>
      <w:lang w:eastAsia="ar-SA"/>
    </w:rPr>
  </w:style>
  <w:style w:type="paragraph" w:customStyle="1" w:styleId="ConsPlusNormal">
    <w:name w:val="ConsPlusNormal"/>
    <w:next w:val="a1"/>
    <w:rsid w:val="008A6F75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styleId="af4">
    <w:name w:val="Plain Text"/>
    <w:basedOn w:val="a1"/>
    <w:link w:val="af5"/>
    <w:rsid w:val="00354E5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2"/>
    <w:link w:val="af4"/>
    <w:rsid w:val="00354E59"/>
    <w:rPr>
      <w:rFonts w:ascii="Courier New" w:hAnsi="Courier New" w:cs="Courier New"/>
      <w:lang w:val="ru-RU" w:eastAsia="ru-RU" w:bidi="ar-SA"/>
    </w:rPr>
  </w:style>
  <w:style w:type="paragraph" w:styleId="24">
    <w:name w:val="Body Text First Indent 2"/>
    <w:basedOn w:val="a7"/>
    <w:rsid w:val="00276960"/>
    <w:pPr>
      <w:spacing w:after="120"/>
      <w:ind w:left="283" w:firstLine="210"/>
      <w:jc w:val="left"/>
    </w:pPr>
    <w:rPr>
      <w:sz w:val="24"/>
      <w:szCs w:val="24"/>
    </w:rPr>
  </w:style>
  <w:style w:type="paragraph" w:styleId="af6">
    <w:name w:val="Normal (Web)"/>
    <w:basedOn w:val="a1"/>
    <w:rsid w:val="00276960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27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7">
    <w:name w:val="Знак"/>
    <w:basedOn w:val="a1"/>
    <w:rsid w:val="00276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a2"/>
    <w:rsid w:val="00276960"/>
  </w:style>
  <w:style w:type="paragraph" w:customStyle="1" w:styleId="rvps3">
    <w:name w:val="rvps3"/>
    <w:basedOn w:val="a1"/>
    <w:rsid w:val="00276960"/>
    <w:pPr>
      <w:spacing w:before="100" w:beforeAutospacing="1" w:after="100" w:afterAutospacing="1"/>
    </w:pPr>
    <w:rPr>
      <w:color w:val="000000"/>
    </w:rPr>
  </w:style>
  <w:style w:type="paragraph" w:customStyle="1" w:styleId="Courier14">
    <w:name w:val="Courier14"/>
    <w:basedOn w:val="a1"/>
    <w:rsid w:val="00B520F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3fffffffffffff31">
    <w:name w:val="ﾎ3f・f・f・f・f・f・f・f ・f・f・f・f・f 31"/>
    <w:basedOn w:val="a1"/>
    <w:rsid w:val="004A09AD"/>
    <w:pPr>
      <w:widowControl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9D6295"/>
    <w:rPr>
      <w:sz w:val="24"/>
      <w:szCs w:val="24"/>
    </w:rPr>
  </w:style>
  <w:style w:type="paragraph" w:customStyle="1" w:styleId="af9">
    <w:name w:val="Знак Знак Знак Знак Знак Знак Знак Знак Знак Знак Знак"/>
    <w:basedOn w:val="a1"/>
    <w:rsid w:val="009D62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Strong"/>
    <w:basedOn w:val="a2"/>
    <w:qFormat/>
    <w:rsid w:val="009D6295"/>
    <w:rPr>
      <w:b/>
      <w:bCs/>
    </w:rPr>
  </w:style>
  <w:style w:type="paragraph" w:customStyle="1" w:styleId="afb">
    <w:name w:val="Знак Знак Знак Знак Знак Знак Знак Знак Знак Знак Знак Знак Знак"/>
    <w:basedOn w:val="a1"/>
    <w:rsid w:val="00450AB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1"/>
    <w:rsid w:val="00D931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FE2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paragraph" w:customStyle="1" w:styleId="12">
    <w:name w:val="Стиль1"/>
    <w:basedOn w:val="a1"/>
    <w:rsid w:val="00183379"/>
    <w:pPr>
      <w:spacing w:line="288" w:lineRule="auto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7A76D1"/>
    <w:pPr>
      <w:ind w:left="708"/>
    </w:pPr>
  </w:style>
  <w:style w:type="character" w:customStyle="1" w:styleId="a8">
    <w:name w:val="Основной текст с отступом Знак"/>
    <w:basedOn w:val="a2"/>
    <w:link w:val="a7"/>
    <w:rsid w:val="00C5145D"/>
    <w:rPr>
      <w:sz w:val="28"/>
      <w:szCs w:val="28"/>
    </w:rPr>
  </w:style>
  <w:style w:type="paragraph" w:customStyle="1" w:styleId="a0">
    <w:name w:val="Нормальный список"/>
    <w:basedOn w:val="a1"/>
    <w:rsid w:val="00812148"/>
    <w:pPr>
      <w:numPr>
        <w:numId w:val="1"/>
      </w:numPr>
    </w:pPr>
  </w:style>
  <w:style w:type="paragraph" w:customStyle="1" w:styleId="13">
    <w:name w:val="Цитата1"/>
    <w:basedOn w:val="a1"/>
    <w:rsid w:val="00812148"/>
    <w:pPr>
      <w:suppressAutoHyphens/>
      <w:ind w:left="-142" w:right="-625" w:hanging="720"/>
      <w:jc w:val="both"/>
    </w:pPr>
    <w:rPr>
      <w:sz w:val="28"/>
      <w:szCs w:val="20"/>
      <w:lang w:eastAsia="ar-SA"/>
    </w:rPr>
  </w:style>
  <w:style w:type="character" w:customStyle="1" w:styleId="ac">
    <w:name w:val="Верхний колонтитул Знак"/>
    <w:basedOn w:val="a2"/>
    <w:link w:val="ab"/>
    <w:uiPriority w:val="99"/>
    <w:rsid w:val="00812148"/>
    <w:rPr>
      <w:sz w:val="24"/>
      <w:szCs w:val="24"/>
    </w:rPr>
  </w:style>
  <w:style w:type="paragraph" w:customStyle="1" w:styleId="14">
    <w:name w:val="Абзац списка1"/>
    <w:basedOn w:val="a1"/>
    <w:rsid w:val="005779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677565"/>
    <w:rPr>
      <w:sz w:val="24"/>
      <w:szCs w:val="24"/>
    </w:rPr>
  </w:style>
  <w:style w:type="character" w:styleId="afd">
    <w:name w:val="annotation reference"/>
    <w:basedOn w:val="a2"/>
    <w:rsid w:val="00E06226"/>
    <w:rPr>
      <w:sz w:val="16"/>
      <w:szCs w:val="16"/>
    </w:rPr>
  </w:style>
  <w:style w:type="paragraph" w:styleId="afe">
    <w:name w:val="annotation text"/>
    <w:basedOn w:val="a1"/>
    <w:link w:val="aff"/>
    <w:rsid w:val="00E06226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E06226"/>
  </w:style>
  <w:style w:type="character" w:customStyle="1" w:styleId="aa">
    <w:name w:val="Название Знак"/>
    <w:basedOn w:val="a2"/>
    <w:link w:val="a9"/>
    <w:rsid w:val="00C32142"/>
    <w:rPr>
      <w:rFonts w:ascii="Arial" w:hAnsi="Arial"/>
      <w:b/>
      <w:sz w:val="24"/>
    </w:rPr>
  </w:style>
  <w:style w:type="character" w:customStyle="1" w:styleId="a6">
    <w:name w:val="Основной текст Знак"/>
    <w:basedOn w:val="a2"/>
    <w:link w:val="a5"/>
    <w:rsid w:val="00C32142"/>
    <w:rPr>
      <w:b/>
      <w:bCs/>
      <w:sz w:val="24"/>
      <w:szCs w:val="24"/>
    </w:rPr>
  </w:style>
  <w:style w:type="paragraph" w:styleId="aff0">
    <w:name w:val="footnote text"/>
    <w:basedOn w:val="a1"/>
    <w:link w:val="aff1"/>
    <w:rsid w:val="00F4694B"/>
    <w:rPr>
      <w:sz w:val="20"/>
      <w:szCs w:val="20"/>
    </w:rPr>
  </w:style>
  <w:style w:type="character" w:customStyle="1" w:styleId="aff1">
    <w:name w:val="Текст сноски Знак"/>
    <w:basedOn w:val="a2"/>
    <w:link w:val="aff0"/>
    <w:rsid w:val="00F4694B"/>
  </w:style>
  <w:style w:type="character" w:styleId="aff2">
    <w:name w:val="footnote reference"/>
    <w:basedOn w:val="a2"/>
    <w:rsid w:val="00F4694B"/>
    <w:rPr>
      <w:vertAlign w:val="superscript"/>
    </w:rPr>
  </w:style>
  <w:style w:type="character" w:customStyle="1" w:styleId="HTML0">
    <w:name w:val="Стандартный HTML Знак"/>
    <w:basedOn w:val="a2"/>
    <w:link w:val="HTML"/>
    <w:rsid w:val="00F64BEF"/>
    <w:rPr>
      <w:rFonts w:ascii="Courier New" w:hAnsi="Courier New" w:cs="Courier New"/>
      <w:sz w:val="17"/>
      <w:szCs w:val="17"/>
    </w:rPr>
  </w:style>
  <w:style w:type="paragraph" w:styleId="aff3">
    <w:name w:val="TOC Heading"/>
    <w:basedOn w:val="1"/>
    <w:next w:val="a1"/>
    <w:uiPriority w:val="39"/>
    <w:unhideWhenUsed/>
    <w:qFormat/>
    <w:rsid w:val="009C0A4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lang w:eastAsia="en-US"/>
    </w:rPr>
  </w:style>
  <w:style w:type="paragraph" w:styleId="15">
    <w:name w:val="toc 1"/>
    <w:basedOn w:val="a1"/>
    <w:next w:val="a1"/>
    <w:autoRedefine/>
    <w:uiPriority w:val="39"/>
    <w:rsid w:val="009C0A43"/>
    <w:pPr>
      <w:spacing w:after="100"/>
    </w:pPr>
  </w:style>
  <w:style w:type="paragraph" w:styleId="25">
    <w:name w:val="toc 2"/>
    <w:basedOn w:val="a1"/>
    <w:next w:val="a1"/>
    <w:autoRedefine/>
    <w:uiPriority w:val="39"/>
    <w:rsid w:val="009C0A43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rsid w:val="009C0A43"/>
    <w:pPr>
      <w:spacing w:after="100"/>
      <w:ind w:left="480"/>
    </w:pPr>
  </w:style>
  <w:style w:type="character" w:styleId="aff4">
    <w:name w:val="Hyperlink"/>
    <w:basedOn w:val="a2"/>
    <w:uiPriority w:val="99"/>
    <w:unhideWhenUsed/>
    <w:rsid w:val="009C0A43"/>
    <w:rPr>
      <w:color w:val="0000FF" w:themeColor="hyperlink"/>
      <w:u w:val="single"/>
    </w:rPr>
  </w:style>
  <w:style w:type="paragraph" w:customStyle="1" w:styleId="16">
    <w:name w:val="Без интервала1"/>
    <w:rsid w:val="00181050"/>
    <w:rPr>
      <w:sz w:val="24"/>
      <w:szCs w:val="24"/>
    </w:rPr>
  </w:style>
  <w:style w:type="character" w:customStyle="1" w:styleId="30">
    <w:name w:val="Заголовок 3 Знак"/>
    <w:basedOn w:val="a2"/>
    <w:link w:val="3"/>
    <w:rsid w:val="00181050"/>
    <w:rPr>
      <w:i/>
      <w:sz w:val="24"/>
      <w:szCs w:val="24"/>
    </w:rPr>
  </w:style>
  <w:style w:type="paragraph" w:customStyle="1" w:styleId="ConsPlusNonformat">
    <w:name w:val="ConsPlusNonformat"/>
    <w:uiPriority w:val="99"/>
    <w:rsid w:val="001C6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2"/>
    <w:link w:val="2"/>
    <w:rsid w:val="007634B2"/>
    <w:rPr>
      <w:b/>
      <w:bCs/>
      <w:sz w:val="28"/>
      <w:szCs w:val="28"/>
    </w:rPr>
  </w:style>
  <w:style w:type="paragraph" w:customStyle="1" w:styleId="aff5">
    <w:name w:val="Таблицы (моноширинный)"/>
    <w:basedOn w:val="a1"/>
    <w:next w:val="a1"/>
    <w:rsid w:val="00BB363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6">
    <w:name w:val="Основной текст_"/>
    <w:basedOn w:val="a2"/>
    <w:link w:val="26"/>
    <w:rsid w:val="00682DA9"/>
    <w:rPr>
      <w:sz w:val="26"/>
      <w:szCs w:val="26"/>
      <w:shd w:val="clear" w:color="auto" w:fill="FFFFFF"/>
    </w:rPr>
  </w:style>
  <w:style w:type="character" w:customStyle="1" w:styleId="27">
    <w:name w:val="Основной текст (2)_"/>
    <w:basedOn w:val="a2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8">
    <w:name w:val="Основной текст (2) + Не курсив"/>
    <w:basedOn w:val="27"/>
    <w:rsid w:val="00682D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">
    <w:name w:val="Основной текст (2)"/>
    <w:basedOn w:val="27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40">
    <w:name w:val="Основной текст (4)_"/>
    <w:basedOn w:val="a2"/>
    <w:link w:val="41"/>
    <w:rsid w:val="00682DA9"/>
    <w:rPr>
      <w:sz w:val="26"/>
      <w:szCs w:val="26"/>
      <w:shd w:val="clear" w:color="auto" w:fill="FFFFFF"/>
    </w:rPr>
  </w:style>
  <w:style w:type="character" w:customStyle="1" w:styleId="34">
    <w:name w:val="Основной текст (3)_"/>
    <w:basedOn w:val="a2"/>
    <w:link w:val="35"/>
    <w:rsid w:val="00682DA9"/>
    <w:rPr>
      <w:sz w:val="23"/>
      <w:szCs w:val="23"/>
      <w:shd w:val="clear" w:color="auto" w:fill="FFFFFF"/>
    </w:rPr>
  </w:style>
  <w:style w:type="character" w:customStyle="1" w:styleId="aff7">
    <w:name w:val="Основной текст + Полужирный"/>
    <w:basedOn w:val="aff6"/>
    <w:rsid w:val="00682DA9"/>
    <w:rPr>
      <w:b/>
      <w:bCs/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6"/>
    <w:rsid w:val="00682DA9"/>
    <w:rPr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6"/>
    <w:rsid w:val="00682DA9"/>
    <w:rPr>
      <w:i/>
      <w:iCs/>
      <w:spacing w:val="10"/>
      <w:sz w:val="26"/>
      <w:szCs w:val="26"/>
      <w:shd w:val="clear" w:color="auto" w:fill="FFFFFF"/>
    </w:rPr>
  </w:style>
  <w:style w:type="character" w:customStyle="1" w:styleId="18">
    <w:name w:val="Заголовок №1_"/>
    <w:basedOn w:val="a2"/>
    <w:link w:val="19"/>
    <w:rsid w:val="00682DA9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character" w:customStyle="1" w:styleId="42">
    <w:name w:val="Основной текст (4) + Не полужирный"/>
    <w:basedOn w:val="40"/>
    <w:rsid w:val="00682DA9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aff6"/>
    <w:rsid w:val="00682DA9"/>
    <w:pPr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1"/>
    <w:link w:val="40"/>
    <w:rsid w:val="00682DA9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35">
    <w:name w:val="Основной текст (3)"/>
    <w:basedOn w:val="a1"/>
    <w:link w:val="34"/>
    <w:rsid w:val="00682DA9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19">
    <w:name w:val="Заголовок №1"/>
    <w:basedOn w:val="a1"/>
    <w:link w:val="18"/>
    <w:rsid w:val="00682DA9"/>
    <w:pPr>
      <w:shd w:val="clear" w:color="auto" w:fill="FFFFFF"/>
      <w:spacing w:line="322" w:lineRule="exact"/>
      <w:outlineLvl w:val="0"/>
    </w:pPr>
    <w:rPr>
      <w:rFonts w:ascii="Trebuchet MS" w:eastAsia="Trebuchet MS" w:hAnsi="Trebuchet MS" w:cs="Trebuchet MS"/>
      <w:sz w:val="25"/>
      <w:szCs w:val="25"/>
    </w:rPr>
  </w:style>
  <w:style w:type="paragraph" w:customStyle="1" w:styleId="ConsPlusCell">
    <w:name w:val="ConsPlusCell"/>
    <w:uiPriority w:val="99"/>
    <w:rsid w:val="00872ADB"/>
    <w:pPr>
      <w:autoSpaceDE w:val="0"/>
      <w:autoSpaceDN w:val="0"/>
      <w:adjustRightInd w:val="0"/>
    </w:pPr>
    <w:rPr>
      <w:sz w:val="28"/>
      <w:szCs w:val="28"/>
    </w:rPr>
  </w:style>
  <w:style w:type="paragraph" w:styleId="a">
    <w:name w:val="List"/>
    <w:aliases w:val="Номер,Список - Маркер"/>
    <w:basedOn w:val="a1"/>
    <w:link w:val="aff8"/>
    <w:rsid w:val="00C45CE0"/>
    <w:pPr>
      <w:numPr>
        <w:numId w:val="5"/>
      </w:numPr>
      <w:spacing w:before="40" w:after="40"/>
      <w:jc w:val="both"/>
    </w:pPr>
    <w:rPr>
      <w:sz w:val="28"/>
    </w:rPr>
  </w:style>
  <w:style w:type="character" w:customStyle="1" w:styleId="aff8">
    <w:name w:val="Список Знак"/>
    <w:aliases w:val="Номер Знак,Список - Маркер Знак"/>
    <w:link w:val="a"/>
    <w:locked/>
    <w:rsid w:val="00C45CE0"/>
    <w:rPr>
      <w:sz w:val="28"/>
      <w:szCs w:val="24"/>
    </w:rPr>
  </w:style>
  <w:style w:type="paragraph" w:styleId="aff9">
    <w:name w:val="Revision"/>
    <w:hidden/>
    <w:uiPriority w:val="99"/>
    <w:semiHidden/>
    <w:rsid w:val="001B21EF"/>
    <w:rPr>
      <w:sz w:val="24"/>
      <w:szCs w:val="24"/>
    </w:rPr>
  </w:style>
  <w:style w:type="character" w:customStyle="1" w:styleId="FontStyle12">
    <w:name w:val="Font Style12"/>
    <w:uiPriority w:val="99"/>
    <w:rsid w:val="006019F4"/>
    <w:rPr>
      <w:rFonts w:ascii="Times New Roman" w:hAnsi="Times New Roman" w:cs="Times New Roman" w:hint="default"/>
      <w:sz w:val="26"/>
      <w:szCs w:val="26"/>
    </w:rPr>
  </w:style>
  <w:style w:type="character" w:customStyle="1" w:styleId="-1">
    <w:name w:val="Цветная сетка - Акцент 1 Знак"/>
    <w:link w:val="-10"/>
    <w:uiPriority w:val="29"/>
    <w:rsid w:val="006019F4"/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table" w:styleId="-10">
    <w:name w:val="Colorful Grid Accent 1"/>
    <w:basedOn w:val="a3"/>
    <w:link w:val="-1"/>
    <w:uiPriority w:val="29"/>
    <w:rsid w:val="006019F4"/>
    <w:rPr>
      <w:rFonts w:ascii="Calibri" w:eastAsia="Calibri" w:hAnsi="Calibri"/>
      <w:i/>
      <w:iCs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55D17"/>
    <w:rPr>
      <w:sz w:val="24"/>
      <w:szCs w:val="24"/>
    </w:rPr>
  </w:style>
  <w:style w:type="paragraph" w:styleId="1">
    <w:name w:val="heading 1"/>
    <w:basedOn w:val="a1"/>
    <w:next w:val="a1"/>
    <w:qFormat/>
    <w:rsid w:val="00632730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1"/>
    <w:next w:val="a1"/>
    <w:link w:val="20"/>
    <w:qFormat/>
    <w:rsid w:val="00632730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1"/>
    <w:next w:val="a1"/>
    <w:link w:val="30"/>
    <w:qFormat/>
    <w:rsid w:val="00632730"/>
    <w:pPr>
      <w:keepNext/>
      <w:ind w:right="-908"/>
      <w:jc w:val="both"/>
      <w:outlineLvl w:val="2"/>
    </w:pPr>
    <w:rPr>
      <w:i/>
    </w:rPr>
  </w:style>
  <w:style w:type="paragraph" w:styleId="4">
    <w:name w:val="heading 4"/>
    <w:basedOn w:val="a1"/>
    <w:next w:val="a1"/>
    <w:qFormat/>
    <w:rsid w:val="00632730"/>
    <w:pPr>
      <w:keepNext/>
      <w:ind w:firstLine="720"/>
      <w:jc w:val="both"/>
      <w:outlineLvl w:val="3"/>
    </w:pPr>
    <w:rPr>
      <w:i/>
      <w:sz w:val="28"/>
    </w:rPr>
  </w:style>
  <w:style w:type="paragraph" w:styleId="5">
    <w:name w:val="heading 5"/>
    <w:basedOn w:val="a1"/>
    <w:next w:val="a1"/>
    <w:qFormat/>
    <w:rsid w:val="00632730"/>
    <w:pPr>
      <w:keepNext/>
      <w:jc w:val="both"/>
      <w:outlineLvl w:val="4"/>
    </w:pPr>
    <w:rPr>
      <w:bCs/>
      <w:i/>
      <w:sz w:val="28"/>
      <w:szCs w:val="28"/>
    </w:rPr>
  </w:style>
  <w:style w:type="paragraph" w:styleId="6">
    <w:name w:val="heading 6"/>
    <w:basedOn w:val="a1"/>
    <w:next w:val="a1"/>
    <w:qFormat/>
    <w:rsid w:val="00632730"/>
    <w:pPr>
      <w:keepNext/>
      <w:ind w:firstLine="737"/>
      <w:jc w:val="both"/>
      <w:outlineLvl w:val="5"/>
    </w:pPr>
    <w:rPr>
      <w:bCs/>
      <w:i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632730"/>
    <w:rPr>
      <w:b/>
      <w:bCs/>
    </w:rPr>
  </w:style>
  <w:style w:type="paragraph" w:styleId="a7">
    <w:name w:val="Body Text Indent"/>
    <w:basedOn w:val="a1"/>
    <w:link w:val="a8"/>
    <w:rsid w:val="00632730"/>
    <w:pPr>
      <w:ind w:firstLine="720"/>
      <w:jc w:val="both"/>
    </w:pPr>
    <w:rPr>
      <w:sz w:val="28"/>
      <w:szCs w:val="28"/>
    </w:rPr>
  </w:style>
  <w:style w:type="paragraph" w:styleId="a9">
    <w:name w:val="Title"/>
    <w:basedOn w:val="a1"/>
    <w:link w:val="aa"/>
    <w:qFormat/>
    <w:rsid w:val="00632730"/>
    <w:pPr>
      <w:jc w:val="center"/>
    </w:pPr>
    <w:rPr>
      <w:rFonts w:ascii="Arial" w:hAnsi="Arial"/>
      <w:b/>
      <w:szCs w:val="20"/>
    </w:rPr>
  </w:style>
  <w:style w:type="paragraph" w:styleId="ab">
    <w:name w:val="header"/>
    <w:basedOn w:val="a1"/>
    <w:link w:val="ac"/>
    <w:uiPriority w:val="99"/>
    <w:rsid w:val="00632730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632730"/>
  </w:style>
  <w:style w:type="paragraph" w:customStyle="1" w:styleId="21">
    <w:name w:val="Основной текст с отступом 21"/>
    <w:basedOn w:val="a1"/>
    <w:rsid w:val="00632730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1"/>
    <w:rsid w:val="00632730"/>
    <w:pPr>
      <w:ind w:firstLine="720"/>
      <w:jc w:val="both"/>
    </w:pPr>
  </w:style>
  <w:style w:type="paragraph" w:styleId="23">
    <w:name w:val="Body Text 2"/>
    <w:basedOn w:val="a1"/>
    <w:rsid w:val="00632730"/>
    <w:pPr>
      <w:spacing w:after="120" w:line="480" w:lineRule="auto"/>
    </w:pPr>
  </w:style>
  <w:style w:type="paragraph" w:styleId="31">
    <w:name w:val="Body Text Indent 3"/>
    <w:basedOn w:val="a1"/>
    <w:rsid w:val="00632730"/>
    <w:pPr>
      <w:ind w:firstLine="737"/>
      <w:jc w:val="both"/>
    </w:pPr>
    <w:rPr>
      <w:sz w:val="28"/>
      <w:szCs w:val="28"/>
    </w:rPr>
  </w:style>
  <w:style w:type="paragraph" w:styleId="ae">
    <w:name w:val="Balloon Text"/>
    <w:basedOn w:val="a1"/>
    <w:semiHidden/>
    <w:rsid w:val="00632730"/>
    <w:rPr>
      <w:rFonts w:ascii="Tahoma" w:hAnsi="Tahoma" w:cs="Tahoma"/>
      <w:sz w:val="16"/>
      <w:szCs w:val="16"/>
    </w:rPr>
  </w:style>
  <w:style w:type="table" w:styleId="af">
    <w:name w:val="Table Grid"/>
    <w:basedOn w:val="a3"/>
    <w:uiPriority w:val="59"/>
    <w:rsid w:val="00477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5918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0">
    <w:name w:val="footer"/>
    <w:basedOn w:val="a1"/>
    <w:link w:val="af1"/>
    <w:uiPriority w:val="99"/>
    <w:rsid w:val="00E32D31"/>
    <w:pPr>
      <w:tabs>
        <w:tab w:val="center" w:pos="4677"/>
        <w:tab w:val="right" w:pos="9355"/>
      </w:tabs>
    </w:pPr>
  </w:style>
  <w:style w:type="paragraph" w:styleId="af2">
    <w:name w:val="caption"/>
    <w:basedOn w:val="a1"/>
    <w:next w:val="a1"/>
    <w:qFormat/>
    <w:rsid w:val="0002030F"/>
    <w:rPr>
      <w:b/>
      <w:bCs/>
      <w:sz w:val="20"/>
      <w:szCs w:val="20"/>
    </w:rPr>
  </w:style>
  <w:style w:type="paragraph" w:styleId="af3">
    <w:name w:val="Document Map"/>
    <w:basedOn w:val="a1"/>
    <w:semiHidden/>
    <w:rsid w:val="008F6A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30CC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2">
    <w:name w:val="Body Text 3"/>
    <w:basedOn w:val="a1"/>
    <w:rsid w:val="000C360F"/>
    <w:pPr>
      <w:spacing w:after="120"/>
    </w:pPr>
    <w:rPr>
      <w:sz w:val="16"/>
      <w:szCs w:val="16"/>
    </w:rPr>
  </w:style>
  <w:style w:type="paragraph" w:customStyle="1" w:styleId="10">
    <w:name w:val="Обычный1"/>
    <w:rsid w:val="000C360F"/>
    <w:rPr>
      <w:rFonts w:ascii="Courier New" w:hAnsi="Courier New"/>
      <w:snapToGrid w:val="0"/>
    </w:rPr>
  </w:style>
  <w:style w:type="paragraph" w:customStyle="1" w:styleId="210">
    <w:name w:val="Основной текст с отступом 21"/>
    <w:basedOn w:val="a1"/>
    <w:rsid w:val="008A6F75"/>
    <w:pPr>
      <w:widowControl w:val="0"/>
      <w:suppressAutoHyphens/>
      <w:ind w:hanging="18"/>
      <w:jc w:val="center"/>
    </w:pPr>
    <w:rPr>
      <w:b/>
      <w:sz w:val="32"/>
      <w:szCs w:val="20"/>
      <w:lang w:eastAsia="ar-SA"/>
    </w:rPr>
  </w:style>
  <w:style w:type="paragraph" w:customStyle="1" w:styleId="ConsPlusNormal">
    <w:name w:val="ConsPlusNormal"/>
    <w:next w:val="a1"/>
    <w:rsid w:val="008A6F75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styleId="af4">
    <w:name w:val="Plain Text"/>
    <w:basedOn w:val="a1"/>
    <w:link w:val="af5"/>
    <w:rsid w:val="00354E5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2"/>
    <w:link w:val="af4"/>
    <w:rsid w:val="00354E59"/>
    <w:rPr>
      <w:rFonts w:ascii="Courier New" w:hAnsi="Courier New" w:cs="Courier New"/>
      <w:lang w:val="ru-RU" w:eastAsia="ru-RU" w:bidi="ar-SA"/>
    </w:rPr>
  </w:style>
  <w:style w:type="paragraph" w:styleId="24">
    <w:name w:val="Body Text First Indent 2"/>
    <w:basedOn w:val="a7"/>
    <w:rsid w:val="00276960"/>
    <w:pPr>
      <w:spacing w:after="120"/>
      <w:ind w:left="283" w:firstLine="210"/>
      <w:jc w:val="left"/>
    </w:pPr>
    <w:rPr>
      <w:sz w:val="24"/>
      <w:szCs w:val="24"/>
    </w:rPr>
  </w:style>
  <w:style w:type="paragraph" w:styleId="af6">
    <w:name w:val="Normal (Web)"/>
    <w:basedOn w:val="a1"/>
    <w:rsid w:val="00276960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27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7">
    <w:name w:val="Знак"/>
    <w:basedOn w:val="a1"/>
    <w:rsid w:val="00276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a2"/>
    <w:rsid w:val="00276960"/>
  </w:style>
  <w:style w:type="paragraph" w:customStyle="1" w:styleId="rvps3">
    <w:name w:val="rvps3"/>
    <w:basedOn w:val="a1"/>
    <w:rsid w:val="00276960"/>
    <w:pPr>
      <w:spacing w:before="100" w:beforeAutospacing="1" w:after="100" w:afterAutospacing="1"/>
    </w:pPr>
    <w:rPr>
      <w:color w:val="000000"/>
    </w:rPr>
  </w:style>
  <w:style w:type="paragraph" w:customStyle="1" w:styleId="Courier14">
    <w:name w:val="Courier14"/>
    <w:basedOn w:val="a1"/>
    <w:rsid w:val="00B520F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3fffffffffffff31">
    <w:name w:val="ﾎ3f・f・f・f・f・f・f・f ・f・f・f・f・f 31"/>
    <w:basedOn w:val="a1"/>
    <w:rsid w:val="004A09AD"/>
    <w:pPr>
      <w:widowControl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9D6295"/>
    <w:rPr>
      <w:sz w:val="24"/>
      <w:szCs w:val="24"/>
    </w:rPr>
  </w:style>
  <w:style w:type="paragraph" w:customStyle="1" w:styleId="af9">
    <w:name w:val="Знак Знак Знак Знак Знак Знак Знак Знак Знак Знак Знак"/>
    <w:basedOn w:val="a1"/>
    <w:rsid w:val="009D62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Strong"/>
    <w:basedOn w:val="a2"/>
    <w:qFormat/>
    <w:rsid w:val="009D6295"/>
    <w:rPr>
      <w:b/>
      <w:bCs/>
    </w:rPr>
  </w:style>
  <w:style w:type="paragraph" w:customStyle="1" w:styleId="afb">
    <w:name w:val="Знак Знак Знак Знак Знак Знак Знак Знак Знак Знак Знак Знак Знак"/>
    <w:basedOn w:val="a1"/>
    <w:rsid w:val="00450AB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1"/>
    <w:rsid w:val="00D931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FE2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paragraph" w:customStyle="1" w:styleId="12">
    <w:name w:val="Стиль1"/>
    <w:basedOn w:val="a1"/>
    <w:rsid w:val="00183379"/>
    <w:pPr>
      <w:spacing w:line="288" w:lineRule="auto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7A76D1"/>
    <w:pPr>
      <w:ind w:left="708"/>
    </w:pPr>
  </w:style>
  <w:style w:type="character" w:customStyle="1" w:styleId="a8">
    <w:name w:val="Основной текст с отступом Знак"/>
    <w:basedOn w:val="a2"/>
    <w:link w:val="a7"/>
    <w:rsid w:val="00C5145D"/>
    <w:rPr>
      <w:sz w:val="28"/>
      <w:szCs w:val="28"/>
    </w:rPr>
  </w:style>
  <w:style w:type="paragraph" w:customStyle="1" w:styleId="a0">
    <w:name w:val="Нормальный список"/>
    <w:basedOn w:val="a1"/>
    <w:rsid w:val="00812148"/>
    <w:pPr>
      <w:numPr>
        <w:numId w:val="1"/>
      </w:numPr>
    </w:pPr>
  </w:style>
  <w:style w:type="paragraph" w:customStyle="1" w:styleId="13">
    <w:name w:val="Цитата1"/>
    <w:basedOn w:val="a1"/>
    <w:rsid w:val="00812148"/>
    <w:pPr>
      <w:suppressAutoHyphens/>
      <w:ind w:left="-142" w:right="-625" w:hanging="720"/>
      <w:jc w:val="both"/>
    </w:pPr>
    <w:rPr>
      <w:sz w:val="28"/>
      <w:szCs w:val="20"/>
      <w:lang w:eastAsia="ar-SA"/>
    </w:rPr>
  </w:style>
  <w:style w:type="character" w:customStyle="1" w:styleId="ac">
    <w:name w:val="Верхний колонтитул Знак"/>
    <w:basedOn w:val="a2"/>
    <w:link w:val="ab"/>
    <w:uiPriority w:val="99"/>
    <w:rsid w:val="00812148"/>
    <w:rPr>
      <w:sz w:val="24"/>
      <w:szCs w:val="24"/>
    </w:rPr>
  </w:style>
  <w:style w:type="paragraph" w:customStyle="1" w:styleId="14">
    <w:name w:val="Абзац списка1"/>
    <w:basedOn w:val="a1"/>
    <w:rsid w:val="005779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677565"/>
    <w:rPr>
      <w:sz w:val="24"/>
      <w:szCs w:val="24"/>
    </w:rPr>
  </w:style>
  <w:style w:type="character" w:styleId="afd">
    <w:name w:val="annotation reference"/>
    <w:basedOn w:val="a2"/>
    <w:rsid w:val="00E06226"/>
    <w:rPr>
      <w:sz w:val="16"/>
      <w:szCs w:val="16"/>
    </w:rPr>
  </w:style>
  <w:style w:type="paragraph" w:styleId="afe">
    <w:name w:val="annotation text"/>
    <w:basedOn w:val="a1"/>
    <w:link w:val="aff"/>
    <w:rsid w:val="00E06226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E06226"/>
  </w:style>
  <w:style w:type="character" w:customStyle="1" w:styleId="aa">
    <w:name w:val="Название Знак"/>
    <w:basedOn w:val="a2"/>
    <w:link w:val="a9"/>
    <w:rsid w:val="00C32142"/>
    <w:rPr>
      <w:rFonts w:ascii="Arial" w:hAnsi="Arial"/>
      <w:b/>
      <w:sz w:val="24"/>
    </w:rPr>
  </w:style>
  <w:style w:type="character" w:customStyle="1" w:styleId="a6">
    <w:name w:val="Основной текст Знак"/>
    <w:basedOn w:val="a2"/>
    <w:link w:val="a5"/>
    <w:rsid w:val="00C32142"/>
    <w:rPr>
      <w:b/>
      <w:bCs/>
      <w:sz w:val="24"/>
      <w:szCs w:val="24"/>
    </w:rPr>
  </w:style>
  <w:style w:type="paragraph" w:styleId="aff0">
    <w:name w:val="footnote text"/>
    <w:basedOn w:val="a1"/>
    <w:link w:val="aff1"/>
    <w:rsid w:val="00F4694B"/>
    <w:rPr>
      <w:sz w:val="20"/>
      <w:szCs w:val="20"/>
    </w:rPr>
  </w:style>
  <w:style w:type="character" w:customStyle="1" w:styleId="aff1">
    <w:name w:val="Текст сноски Знак"/>
    <w:basedOn w:val="a2"/>
    <w:link w:val="aff0"/>
    <w:rsid w:val="00F4694B"/>
  </w:style>
  <w:style w:type="character" w:styleId="aff2">
    <w:name w:val="footnote reference"/>
    <w:basedOn w:val="a2"/>
    <w:rsid w:val="00F4694B"/>
    <w:rPr>
      <w:vertAlign w:val="superscript"/>
    </w:rPr>
  </w:style>
  <w:style w:type="character" w:customStyle="1" w:styleId="HTML0">
    <w:name w:val="Стандартный HTML Знак"/>
    <w:basedOn w:val="a2"/>
    <w:link w:val="HTML"/>
    <w:rsid w:val="00F64BEF"/>
    <w:rPr>
      <w:rFonts w:ascii="Courier New" w:hAnsi="Courier New" w:cs="Courier New"/>
      <w:sz w:val="17"/>
      <w:szCs w:val="17"/>
    </w:rPr>
  </w:style>
  <w:style w:type="paragraph" w:styleId="aff3">
    <w:name w:val="TOC Heading"/>
    <w:basedOn w:val="1"/>
    <w:next w:val="a1"/>
    <w:uiPriority w:val="39"/>
    <w:unhideWhenUsed/>
    <w:qFormat/>
    <w:rsid w:val="009C0A4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lang w:eastAsia="en-US"/>
    </w:rPr>
  </w:style>
  <w:style w:type="paragraph" w:styleId="15">
    <w:name w:val="toc 1"/>
    <w:basedOn w:val="a1"/>
    <w:next w:val="a1"/>
    <w:autoRedefine/>
    <w:uiPriority w:val="39"/>
    <w:rsid w:val="009C0A43"/>
    <w:pPr>
      <w:spacing w:after="100"/>
    </w:pPr>
  </w:style>
  <w:style w:type="paragraph" w:styleId="25">
    <w:name w:val="toc 2"/>
    <w:basedOn w:val="a1"/>
    <w:next w:val="a1"/>
    <w:autoRedefine/>
    <w:uiPriority w:val="39"/>
    <w:rsid w:val="009C0A43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rsid w:val="009C0A43"/>
    <w:pPr>
      <w:spacing w:after="100"/>
      <w:ind w:left="480"/>
    </w:pPr>
  </w:style>
  <w:style w:type="character" w:styleId="aff4">
    <w:name w:val="Hyperlink"/>
    <w:basedOn w:val="a2"/>
    <w:uiPriority w:val="99"/>
    <w:unhideWhenUsed/>
    <w:rsid w:val="009C0A43"/>
    <w:rPr>
      <w:color w:val="0000FF" w:themeColor="hyperlink"/>
      <w:u w:val="single"/>
    </w:rPr>
  </w:style>
  <w:style w:type="paragraph" w:customStyle="1" w:styleId="16">
    <w:name w:val="Без интервала1"/>
    <w:rsid w:val="00181050"/>
    <w:rPr>
      <w:sz w:val="24"/>
      <w:szCs w:val="24"/>
    </w:rPr>
  </w:style>
  <w:style w:type="character" w:customStyle="1" w:styleId="30">
    <w:name w:val="Заголовок 3 Знак"/>
    <w:basedOn w:val="a2"/>
    <w:link w:val="3"/>
    <w:rsid w:val="00181050"/>
    <w:rPr>
      <w:i/>
      <w:sz w:val="24"/>
      <w:szCs w:val="24"/>
    </w:rPr>
  </w:style>
  <w:style w:type="paragraph" w:customStyle="1" w:styleId="ConsPlusNonformat">
    <w:name w:val="ConsPlusNonformat"/>
    <w:uiPriority w:val="99"/>
    <w:rsid w:val="001C6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2"/>
    <w:link w:val="2"/>
    <w:rsid w:val="007634B2"/>
    <w:rPr>
      <w:b/>
      <w:bCs/>
      <w:sz w:val="28"/>
      <w:szCs w:val="28"/>
    </w:rPr>
  </w:style>
  <w:style w:type="paragraph" w:customStyle="1" w:styleId="aff5">
    <w:name w:val="Таблицы (моноширинный)"/>
    <w:basedOn w:val="a1"/>
    <w:next w:val="a1"/>
    <w:rsid w:val="00BB363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6">
    <w:name w:val="Основной текст_"/>
    <w:basedOn w:val="a2"/>
    <w:link w:val="26"/>
    <w:rsid w:val="00682DA9"/>
    <w:rPr>
      <w:sz w:val="26"/>
      <w:szCs w:val="26"/>
      <w:shd w:val="clear" w:color="auto" w:fill="FFFFFF"/>
    </w:rPr>
  </w:style>
  <w:style w:type="character" w:customStyle="1" w:styleId="27">
    <w:name w:val="Основной текст (2)_"/>
    <w:basedOn w:val="a2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8">
    <w:name w:val="Основной текст (2) + Не курсив"/>
    <w:basedOn w:val="27"/>
    <w:rsid w:val="00682D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">
    <w:name w:val="Основной текст (2)"/>
    <w:basedOn w:val="27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40">
    <w:name w:val="Основной текст (4)_"/>
    <w:basedOn w:val="a2"/>
    <w:link w:val="41"/>
    <w:rsid w:val="00682DA9"/>
    <w:rPr>
      <w:sz w:val="26"/>
      <w:szCs w:val="26"/>
      <w:shd w:val="clear" w:color="auto" w:fill="FFFFFF"/>
    </w:rPr>
  </w:style>
  <w:style w:type="character" w:customStyle="1" w:styleId="34">
    <w:name w:val="Основной текст (3)_"/>
    <w:basedOn w:val="a2"/>
    <w:link w:val="35"/>
    <w:rsid w:val="00682DA9"/>
    <w:rPr>
      <w:sz w:val="23"/>
      <w:szCs w:val="23"/>
      <w:shd w:val="clear" w:color="auto" w:fill="FFFFFF"/>
    </w:rPr>
  </w:style>
  <w:style w:type="character" w:customStyle="1" w:styleId="aff7">
    <w:name w:val="Основной текст + Полужирный"/>
    <w:basedOn w:val="aff6"/>
    <w:rsid w:val="00682DA9"/>
    <w:rPr>
      <w:b/>
      <w:bCs/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6"/>
    <w:rsid w:val="00682DA9"/>
    <w:rPr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6"/>
    <w:rsid w:val="00682DA9"/>
    <w:rPr>
      <w:i/>
      <w:iCs/>
      <w:spacing w:val="10"/>
      <w:sz w:val="26"/>
      <w:szCs w:val="26"/>
      <w:shd w:val="clear" w:color="auto" w:fill="FFFFFF"/>
    </w:rPr>
  </w:style>
  <w:style w:type="character" w:customStyle="1" w:styleId="18">
    <w:name w:val="Заголовок №1_"/>
    <w:basedOn w:val="a2"/>
    <w:link w:val="19"/>
    <w:rsid w:val="00682DA9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character" w:customStyle="1" w:styleId="42">
    <w:name w:val="Основной текст (4) + Не полужирный"/>
    <w:basedOn w:val="40"/>
    <w:rsid w:val="00682DA9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aff6"/>
    <w:rsid w:val="00682DA9"/>
    <w:pPr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1"/>
    <w:link w:val="40"/>
    <w:rsid w:val="00682DA9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35">
    <w:name w:val="Основной текст (3)"/>
    <w:basedOn w:val="a1"/>
    <w:link w:val="34"/>
    <w:rsid w:val="00682DA9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19">
    <w:name w:val="Заголовок №1"/>
    <w:basedOn w:val="a1"/>
    <w:link w:val="18"/>
    <w:rsid w:val="00682DA9"/>
    <w:pPr>
      <w:shd w:val="clear" w:color="auto" w:fill="FFFFFF"/>
      <w:spacing w:line="322" w:lineRule="exact"/>
      <w:outlineLvl w:val="0"/>
    </w:pPr>
    <w:rPr>
      <w:rFonts w:ascii="Trebuchet MS" w:eastAsia="Trebuchet MS" w:hAnsi="Trebuchet MS" w:cs="Trebuchet MS"/>
      <w:sz w:val="25"/>
      <w:szCs w:val="25"/>
    </w:rPr>
  </w:style>
  <w:style w:type="paragraph" w:customStyle="1" w:styleId="ConsPlusCell">
    <w:name w:val="ConsPlusCell"/>
    <w:uiPriority w:val="99"/>
    <w:rsid w:val="00872ADB"/>
    <w:pPr>
      <w:autoSpaceDE w:val="0"/>
      <w:autoSpaceDN w:val="0"/>
      <w:adjustRightInd w:val="0"/>
    </w:pPr>
    <w:rPr>
      <w:sz w:val="28"/>
      <w:szCs w:val="28"/>
    </w:rPr>
  </w:style>
  <w:style w:type="paragraph" w:styleId="a">
    <w:name w:val="List"/>
    <w:aliases w:val="Номер,Список - Маркер"/>
    <w:basedOn w:val="a1"/>
    <w:link w:val="aff8"/>
    <w:rsid w:val="00C45CE0"/>
    <w:pPr>
      <w:numPr>
        <w:numId w:val="5"/>
      </w:numPr>
      <w:spacing w:before="40" w:after="40"/>
      <w:jc w:val="both"/>
    </w:pPr>
    <w:rPr>
      <w:sz w:val="28"/>
    </w:rPr>
  </w:style>
  <w:style w:type="character" w:customStyle="1" w:styleId="aff8">
    <w:name w:val="Список Знак"/>
    <w:aliases w:val="Номер Знак,Список - Маркер Знак"/>
    <w:link w:val="a"/>
    <w:locked/>
    <w:rsid w:val="00C45CE0"/>
    <w:rPr>
      <w:sz w:val="28"/>
      <w:szCs w:val="24"/>
    </w:rPr>
  </w:style>
  <w:style w:type="paragraph" w:styleId="aff9">
    <w:name w:val="Revision"/>
    <w:hidden/>
    <w:uiPriority w:val="99"/>
    <w:semiHidden/>
    <w:rsid w:val="001B21EF"/>
    <w:rPr>
      <w:sz w:val="24"/>
      <w:szCs w:val="24"/>
    </w:rPr>
  </w:style>
  <w:style w:type="character" w:customStyle="1" w:styleId="FontStyle12">
    <w:name w:val="Font Style12"/>
    <w:uiPriority w:val="99"/>
    <w:rsid w:val="006019F4"/>
    <w:rPr>
      <w:rFonts w:ascii="Times New Roman" w:hAnsi="Times New Roman" w:cs="Times New Roman" w:hint="default"/>
      <w:sz w:val="26"/>
      <w:szCs w:val="26"/>
    </w:rPr>
  </w:style>
  <w:style w:type="character" w:customStyle="1" w:styleId="-1">
    <w:name w:val="Цветная сетка - Акцент 1 Знак"/>
    <w:link w:val="-10"/>
    <w:uiPriority w:val="29"/>
    <w:rsid w:val="006019F4"/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table" w:styleId="-10">
    <w:name w:val="Colorful Grid Accent 1"/>
    <w:basedOn w:val="a3"/>
    <w:link w:val="-1"/>
    <w:uiPriority w:val="29"/>
    <w:rsid w:val="006019F4"/>
    <w:rPr>
      <w:rFonts w:ascii="Calibri" w:eastAsia="Calibri" w:hAnsi="Calibri"/>
      <w:i/>
      <w:iCs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EB06-3BA2-4FE7-B2B2-BB58EDE9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3378</Words>
  <Characters>21206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доходной части областного бюджета</vt:lpstr>
    </vt:vector>
  </TitlesOfParts>
  <Company>Департамент финансов</Company>
  <LinksUpToDate>false</LinksUpToDate>
  <CharactersWithSpaces>24535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доходной части областного бюджета</dc:title>
  <dc:creator>Доценко Л.В.</dc:creator>
  <cp:lastModifiedBy>user</cp:lastModifiedBy>
  <cp:revision>28</cp:revision>
  <cp:lastPrinted>2013-11-14T13:06:00Z</cp:lastPrinted>
  <dcterms:created xsi:type="dcterms:W3CDTF">2013-11-14T07:25:00Z</dcterms:created>
  <dcterms:modified xsi:type="dcterms:W3CDTF">2013-12-12T12:56:00Z</dcterms:modified>
</cp:coreProperties>
</file>